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ind w:left="3" w:hanging="5"/>
        <w:jc w:val="center"/>
        <w:rPr>
          <w:sz w:val="66"/>
          <w:szCs w:val="66"/>
        </w:rPr>
      </w:pPr>
      <w:bookmarkStart w:colFirst="0" w:colLast="0" w:name="_t48jsap9ysxa" w:id="0"/>
      <w:bookmarkEnd w:id="0"/>
      <w:r w:rsidDel="00000000" w:rsidR="00000000" w:rsidRPr="00000000">
        <w:rPr>
          <w:sz w:val="66"/>
          <w:szCs w:val="66"/>
          <w:rtl w:val="0"/>
        </w:rPr>
        <w:t xml:space="preserve">Verslag Vlaamse SISO-commissie</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40" w:before="240" w:line="240" w:lineRule="auto"/>
        <w:ind w:left="2" w:hanging="4"/>
        <w:rPr>
          <w:i w:val="1"/>
          <w:iCs w:val="1"/>
          <w:color w:val="000000"/>
          <w:sz w:val="40"/>
          <w:szCs w:val="40"/>
        </w:rPr>
      </w:pPr>
      <w:r w:rsidDel="00000000" w:rsidR="00000000" w:rsidRPr="00000000">
        <w:rPr>
          <w:i w:val="1"/>
          <w:iCs w:val="1"/>
          <w:sz w:val="40"/>
          <w:szCs w:val="40"/>
          <w:rtl w:val="0"/>
        </w:rPr>
        <w:t xml:space="preserve">04</w:t>
      </w:r>
      <w:r w:rsidDel="00000000" w:rsidR="00000000" w:rsidRPr="00000000">
        <w:rPr>
          <w:i w:val="1"/>
          <w:iCs w:val="1"/>
          <w:color w:val="000000"/>
          <w:sz w:val="40"/>
          <w:szCs w:val="40"/>
          <w:rtl w:val="0"/>
        </w:rPr>
        <w:t xml:space="preserve">/</w:t>
      </w:r>
      <w:r w:rsidDel="00000000" w:rsidR="00000000" w:rsidRPr="00000000">
        <w:rPr>
          <w:i w:val="1"/>
          <w:iCs w:val="1"/>
          <w:sz w:val="40"/>
          <w:szCs w:val="40"/>
          <w:rtl w:val="0"/>
        </w:rPr>
        <w:t xml:space="preserve">05</w:t>
      </w:r>
      <w:r w:rsidDel="00000000" w:rsidR="00000000" w:rsidRPr="00000000">
        <w:rPr>
          <w:i w:val="1"/>
          <w:iCs w:val="1"/>
          <w:color w:val="000000"/>
          <w:sz w:val="40"/>
          <w:szCs w:val="40"/>
          <w:rtl w:val="0"/>
        </w:rPr>
        <w:t xml:space="preserve">/202</w:t>
      </w:r>
      <w:r w:rsidDel="00000000" w:rsidR="00000000" w:rsidRPr="00000000">
        <w:rPr>
          <w:i w:val="1"/>
          <w:iCs w:val="1"/>
          <w:sz w:val="40"/>
          <w:szCs w:val="40"/>
          <w:rtl w:val="0"/>
        </w:rPr>
        <w:t xml:space="preserve">6</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rPr>
          <w:sz w:val="24"/>
          <w:szCs w:val="24"/>
        </w:rPr>
      </w:pPr>
      <w:r w:rsidDel="00000000" w:rsidR="00000000" w:rsidRPr="00000000">
        <w:rPr>
          <w:sz w:val="24"/>
          <w:szCs w:val="24"/>
          <w:rtl w:val="0"/>
        </w:rPr>
        <w:t xml:space="preserve">Aanwezigen: Els L. (bib Gent), Martine V. (bib Muntpunt), Ann S. (bib Sint-Niklaas), Ivan D. (Karel De Grote-Hogeschool), Dirk D. (bib Hasselt), Thaïs M. (facilitator, Cultuurconnect)</w:t>
      </w:r>
    </w:p>
    <w:p w:rsidR="00000000" w:rsidDel="00000000" w:rsidP="00000000" w:rsidRDefault="00000000" w:rsidRPr="00000000" w14:paraId="00000004">
      <w:pPr>
        <w:ind w:hanging="2"/>
        <w:rPr>
          <w:color w:val="000000"/>
          <w:sz w:val="24"/>
          <w:szCs w:val="24"/>
        </w:rPr>
      </w:pPr>
      <w:r w:rsidDel="00000000" w:rsidR="00000000" w:rsidRPr="00000000">
        <w:rPr>
          <w:sz w:val="24"/>
          <w:szCs w:val="24"/>
          <w:rtl w:val="0"/>
        </w:rPr>
        <w:t xml:space="preserve">Voor verslag: Katrien H. (Cultuurconnect)</w:t>
      </w:r>
      <w:r w:rsidDel="00000000" w:rsidR="00000000" w:rsidRPr="00000000">
        <w:rPr>
          <w:rtl w:val="0"/>
        </w:rPr>
      </w:r>
    </w:p>
    <w:sdt>
      <w:sdtPr>
        <w:id w:val="394087188"/>
        <w:docPartObj>
          <w:docPartGallery w:val="Table of Contents"/>
          <w:docPartUnique w:val="1"/>
        </w:docPartObj>
      </w:sdtPr>
      <w:sdtContent>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6">
      <w:pPr>
        <w:pStyle w:val="Heading1"/>
        <w:numPr>
          <w:ilvl w:val="0"/>
          <w:numId w:val="4"/>
        </w:numPr>
        <w:tabs>
          <w:tab w:val="left" w:leader="none" w:pos="1134"/>
        </w:tabs>
        <w:spacing w:after="200" w:afterAutospacing="0" w:before="200" w:lineRule="auto"/>
        <w:ind w:left="720" w:hanging="360"/>
        <w:rPr>
          <w:rFonts w:ascii="Calibri" w:cs="Calibri" w:eastAsia="Calibri" w:hAnsi="Calibri"/>
        </w:rPr>
      </w:pPr>
      <w:bookmarkStart w:colFirst="0" w:colLast="0" w:name="_24fmv14vkbj6" w:id="1"/>
      <w:bookmarkEnd w:id="1"/>
      <w:r w:rsidDel="00000000" w:rsidR="00000000" w:rsidRPr="00000000">
        <w:rPr>
          <w:rFonts w:ascii="Calibri" w:cs="Calibri" w:eastAsia="Calibri" w:hAnsi="Calibri"/>
          <w:rtl w:val="0"/>
        </w:rPr>
        <w:t xml:space="preserve">Vorige werkgroep</w:t>
      </w:r>
    </w:p>
    <w:p w:rsidR="00000000" w:rsidDel="00000000" w:rsidP="00000000" w:rsidRDefault="00000000" w:rsidRPr="00000000" w14:paraId="00000007">
      <w:pPr>
        <w:pStyle w:val="Heading2"/>
        <w:numPr>
          <w:ilvl w:val="1"/>
          <w:numId w:val="4"/>
        </w:numPr>
        <w:tabs>
          <w:tab w:val="left" w:leader="none" w:pos="1134"/>
        </w:tabs>
        <w:spacing w:after="0" w:afterAutospacing="0" w:before="200" w:beforeAutospacing="0"/>
        <w:ind w:left="1440" w:hanging="360"/>
        <w:rPr>
          <w:rFonts w:ascii="Calibri" w:cs="Calibri" w:eastAsia="Calibri" w:hAnsi="Calibri"/>
        </w:rPr>
      </w:pPr>
      <w:bookmarkStart w:colFirst="0" w:colLast="0" w:name="_rvdsjz4knbd2" w:id="2"/>
      <w:bookmarkEnd w:id="2"/>
      <w:r w:rsidDel="00000000" w:rsidR="00000000" w:rsidRPr="00000000">
        <w:rPr>
          <w:rFonts w:ascii="Calibri" w:cs="Calibri" w:eastAsia="Calibri" w:hAnsi="Calibri"/>
          <w:rtl w:val="0"/>
        </w:rPr>
        <w:t xml:space="preserve">Nieuwe SISO-map (editie 7)</w:t>
      </w:r>
    </w:p>
    <w:p w:rsidR="00000000" w:rsidDel="00000000" w:rsidP="00000000" w:rsidRDefault="00000000" w:rsidRPr="00000000" w14:paraId="0000000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409.448818897638" w:right="0" w:hanging="360"/>
        <w:jc w:val="left"/>
      </w:pPr>
      <w:r w:rsidDel="00000000" w:rsidR="00000000" w:rsidRPr="00000000">
        <w:rPr>
          <w:rtl w:val="0"/>
        </w:rPr>
        <w:t xml:space="preserve">Niet alle links binnen het bestand werken nog: na te kijken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tab/>
        <w:tab/>
        <w:tab/>
        <w:t xml:space="preserve">-&gt; dit werd in juni rechtgezet</w:t>
      </w:r>
      <w:r w:rsidDel="00000000" w:rsidR="00000000" w:rsidRPr="00000000">
        <w:rPr>
          <w:rtl w:val="0"/>
        </w:rPr>
      </w:r>
    </w:p>
    <w:p w:rsidR="00000000" w:rsidDel="00000000" w:rsidP="00000000" w:rsidRDefault="00000000" w:rsidRPr="00000000" w14:paraId="0000000A">
      <w:pPr>
        <w:pStyle w:val="Heading2"/>
        <w:numPr>
          <w:ilvl w:val="1"/>
          <w:numId w:val="4"/>
        </w:numPr>
        <w:tabs>
          <w:tab w:val="left" w:leader="none" w:pos="1134"/>
        </w:tabs>
        <w:spacing w:after="0" w:afterAutospacing="0"/>
        <w:ind w:left="1440" w:hanging="360"/>
        <w:rPr>
          <w:rFonts w:ascii="Calibri" w:cs="Calibri" w:eastAsia="Calibri" w:hAnsi="Calibri"/>
        </w:rPr>
      </w:pPr>
      <w:bookmarkStart w:colFirst="0" w:colLast="0" w:name="_2ukniqcuikm7" w:id="3"/>
      <w:bookmarkEnd w:id="3"/>
      <w:r w:rsidDel="00000000" w:rsidR="00000000" w:rsidRPr="00000000">
        <w:rPr>
          <w:rFonts w:ascii="Calibri" w:cs="Calibri" w:eastAsia="Calibri" w:hAnsi="Calibri"/>
          <w:rtl w:val="0"/>
        </w:rPr>
        <w:t xml:space="preserve">Oproep nieuwe SISO-leden</w:t>
      </w:r>
    </w:p>
    <w:p w:rsidR="00000000" w:rsidDel="00000000" w:rsidP="00000000" w:rsidRDefault="00000000" w:rsidRPr="00000000" w14:paraId="0000000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409.448818897638" w:right="0" w:hanging="360"/>
        <w:jc w:val="left"/>
        <w:rPr/>
      </w:pPr>
      <w:r w:rsidDel="00000000" w:rsidR="00000000" w:rsidRPr="00000000">
        <w:rPr>
          <w:rtl w:val="0"/>
        </w:rPr>
        <w:t xml:space="preserve">gebeurd </w:t>
      </w:r>
      <w:r w:rsidDel="00000000" w:rsidR="00000000" w:rsidRPr="00000000">
        <w:rPr>
          <w:rtl w:val="0"/>
        </w:rPr>
        <w:t xml:space="preserve">v</w:t>
      </w:r>
      <w:r w:rsidDel="00000000" w:rsidR="00000000" w:rsidRPr="00000000">
        <w:rPr>
          <w:rtl w:val="0"/>
        </w:rPr>
        <w:t xml:space="preserve">ia nieuwsbrief VVBAD</w:t>
      </w:r>
    </w:p>
    <w:p w:rsidR="00000000" w:rsidDel="00000000" w:rsidP="00000000" w:rsidRDefault="00000000" w:rsidRPr="00000000" w14:paraId="000000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409.448818897638" w:right="0" w:hanging="360"/>
        <w:jc w:val="left"/>
        <w:rPr/>
      </w:pPr>
      <w:r w:rsidDel="00000000" w:rsidR="00000000" w:rsidRPr="00000000">
        <w:rPr>
          <w:rtl w:val="0"/>
        </w:rPr>
        <w:t xml:space="preserve">geen geschikte kandidaten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432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1417.3228346456694" w:right="0" w:firstLine="0"/>
        <w:jc w:val="left"/>
        <w:rPr/>
      </w:pPr>
      <w:r w:rsidDel="00000000" w:rsidR="00000000" w:rsidRPr="00000000">
        <w:rPr>
          <w:rtl w:val="0"/>
        </w:rPr>
        <w:tab/>
        <w:t xml:space="preserve">-&gt; Voorstel: nieuwe kandidaten van kleinere/middelgrote bibliotheken die misschien enkel online hun feedback geven in een gedeelde sheet? vb Dendermonde, Mechelen, Turnhout… (zie ook puntje 1.3)</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4320" w:right="0" w:firstLine="0"/>
        <w:jc w:val="left"/>
        <w:rPr/>
      </w:pPr>
      <w:r w:rsidDel="00000000" w:rsidR="00000000" w:rsidRPr="00000000">
        <w:rPr>
          <w:rtl w:val="0"/>
        </w:rPr>
      </w:r>
    </w:p>
    <w:p w:rsidR="00000000" w:rsidDel="00000000" w:rsidP="00000000" w:rsidRDefault="00000000" w:rsidRPr="00000000" w14:paraId="00000010">
      <w:pPr>
        <w:pStyle w:val="Heading2"/>
        <w:keepNext w:val="1"/>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134"/>
        </w:tabs>
        <w:spacing w:after="240" w:before="240" w:line="240" w:lineRule="auto"/>
        <w:ind w:left="1440" w:right="0" w:hanging="360"/>
        <w:jc w:val="left"/>
        <w:rPr>
          <w:rFonts w:ascii="Calibri" w:cs="Calibri" w:eastAsia="Calibri" w:hAnsi="Calibri"/>
        </w:rPr>
      </w:pPr>
      <w:bookmarkStart w:colFirst="0" w:colLast="0" w:name="_frs7ehxnq2n4" w:id="4"/>
      <w:bookmarkEnd w:id="4"/>
      <w:r w:rsidDel="00000000" w:rsidR="00000000" w:rsidRPr="00000000">
        <w:rPr>
          <w:rFonts w:ascii="Calibri" w:cs="Calibri" w:eastAsia="Calibri" w:hAnsi="Calibri"/>
          <w:rtl w:val="0"/>
        </w:rPr>
        <w:t xml:space="preserve">Eigen richting van de Vlaamse SISO</w:t>
      </w:r>
    </w:p>
    <w:p w:rsidR="00000000" w:rsidDel="00000000" w:rsidP="00000000" w:rsidRDefault="00000000" w:rsidRPr="00000000" w14:paraId="00000011">
      <w:pPr>
        <w:tabs>
          <w:tab w:val="left" w:leader="none" w:pos="1134"/>
        </w:tabs>
        <w:ind w:left="1440" w:hanging="0.9999999999999432"/>
        <w:rPr>
          <w:i w:val="1"/>
          <w:iCs w:val="1"/>
          <w:sz w:val="24"/>
          <w:szCs w:val="24"/>
        </w:rPr>
      </w:pPr>
      <w:r w:rsidDel="00000000" w:rsidR="00000000" w:rsidRPr="00000000">
        <w:rPr>
          <w:sz w:val="24"/>
          <w:szCs w:val="24"/>
          <w:rtl w:val="0"/>
        </w:rPr>
        <w:t xml:space="preserve">Reactie NBD: Erwin Tuinstra geeft aan dat de SISO in Nederland momenteel op een laag pitje staat:</w:t>
      </w:r>
      <w:r w:rsidDel="00000000" w:rsidR="00000000" w:rsidRPr="00000000">
        <w:rPr>
          <w:i w:val="1"/>
          <w:iCs w:val="1"/>
          <w:sz w:val="24"/>
          <w:szCs w:val="24"/>
          <w:rtl w:val="0"/>
        </w:rPr>
        <w:t xml:space="preserve"> "Helaas liggen allerlei plannen rond SISO en PIM momenteel een beetje stil. De prioriteit ligt momenteel op productie. Er moeten titels geleverd worden naar de bibliotheken vanwege opgelopen achterstanden. Jij hebt me tot nu toe goed op de hoogte gehouden met betrekking tot de stand van zaken rond het Vlaamse SISO. Dat waardeer ik. [Nieuwe voorstellen] kunnen we ook altijd meenemen naar de Nederlandse SISO. </w:t>
      </w:r>
      <w:r w:rsidDel="00000000" w:rsidR="00000000" w:rsidRPr="00000000">
        <w:rPr>
          <w:i w:val="1"/>
          <w:iCs w:val="1"/>
          <w:sz w:val="24"/>
          <w:szCs w:val="24"/>
          <w:rtl w:val="0"/>
        </w:rPr>
        <w:t xml:space="preserve">Er zijn steeds minder bibliotheken die SISO gebruiken. De grote bibliotheken hebben het nog wel, zoals Amsterdam, Den Haag, Rotterdam, Utrecht, Groningen, Tilburg, Almere, Apeldoorn. Maar de kleinere bibliotheken gaan steeds meer over op PIM."</w:t>
      </w:r>
    </w:p>
    <w:p w:rsidR="00000000" w:rsidDel="00000000" w:rsidP="00000000" w:rsidRDefault="00000000" w:rsidRPr="00000000" w14:paraId="00000012">
      <w:pPr>
        <w:tabs>
          <w:tab w:val="left" w:leader="none" w:pos="1134"/>
        </w:tabs>
        <w:ind w:left="1440" w:hanging="0.9999999999999432"/>
        <w:rPr/>
      </w:pPr>
      <w:r w:rsidDel="00000000" w:rsidR="00000000" w:rsidRPr="00000000">
        <w:rPr>
          <w:rtl w:val="0"/>
        </w:rPr>
      </w:r>
    </w:p>
    <w:p w:rsidR="00000000" w:rsidDel="00000000" w:rsidP="00000000" w:rsidRDefault="00000000" w:rsidRPr="00000000" w14:paraId="00000013">
      <w:pPr>
        <w:tabs>
          <w:tab w:val="left" w:leader="none" w:pos="1134"/>
        </w:tabs>
        <w:ind w:left="1440" w:hanging="0.9999999999999432"/>
        <w:rPr/>
      </w:pPr>
      <w:r w:rsidDel="00000000" w:rsidR="00000000" w:rsidRPr="00000000">
        <w:rPr>
          <w:rtl w:val="0"/>
        </w:rPr>
        <w:t xml:space="preserve">-&gt; Als er geen feedback meer is vanuit Nederland, is het toch belangrijk om de werkgroep uit te breiden naar andere Vlaamse OB’s, zodat kleine bibliotheken ook een stem hebben, want wat voor grote bibliotheken werkt, werkt daarom niet voor kleine bibliotheken.</w:t>
      </w:r>
    </w:p>
    <w:p w:rsidR="00000000" w:rsidDel="00000000" w:rsidP="00000000" w:rsidRDefault="00000000" w:rsidRPr="00000000" w14:paraId="00000014">
      <w:pPr>
        <w:tabs>
          <w:tab w:val="left" w:leader="none" w:pos="1134"/>
        </w:tabs>
        <w:ind w:left="1440" w:hanging="0.9999999999999432"/>
        <w:rPr/>
      </w:pPr>
      <w:r w:rsidDel="00000000" w:rsidR="00000000" w:rsidRPr="00000000">
        <w:rPr>
          <w:rtl w:val="0"/>
        </w:rPr>
        <w:t xml:space="preserve">-&gt; Het wijzigen van rubrieken heeft soms (veel) heretikettering tot gevolg. Voor kastklare boeken kan gevraagd worden aan de leverancier om bepaalde rubrieken niet kastklaar te leveren als je Open Vlacc niet wil volgen/een wijziging niet wil toepassen en zelf de etiketten aanmaken in Biblioprint. MAAR dit hangt af van wat er in de aanbesteding staat, dat kan je niet zomaar wijzigen.</w:t>
      </w:r>
    </w:p>
    <w:p w:rsidR="00000000" w:rsidDel="00000000" w:rsidP="00000000" w:rsidRDefault="00000000" w:rsidRPr="00000000" w14:paraId="00000015">
      <w:pPr>
        <w:tabs>
          <w:tab w:val="left" w:leader="none" w:pos="1134"/>
        </w:tabs>
        <w:ind w:left="0" w:firstLine="0"/>
        <w:rPr/>
      </w:pPr>
      <w:r w:rsidDel="00000000" w:rsidR="00000000" w:rsidRPr="00000000">
        <w:rPr>
          <w:rtl w:val="0"/>
        </w:rPr>
      </w:r>
    </w:p>
    <w:p w:rsidR="00000000" w:rsidDel="00000000" w:rsidP="00000000" w:rsidRDefault="00000000" w:rsidRPr="00000000" w14:paraId="00000016">
      <w:pPr>
        <w:tabs>
          <w:tab w:val="left" w:leader="none" w:pos="1134"/>
        </w:tabs>
        <w:ind w:left="0" w:firstLine="0"/>
        <w:rPr/>
      </w:pPr>
      <w:r w:rsidDel="00000000" w:rsidR="00000000" w:rsidRPr="00000000">
        <w:rPr>
          <w:rtl w:val="0"/>
        </w:rPr>
      </w:r>
    </w:p>
    <w:tbl>
      <w:tblPr>
        <w:tblStyle w:val="Table1"/>
        <w:tblW w:w="90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0"/>
        <w:tblGridChange w:id="0">
          <w:tblGrid>
            <w:gridCol w:w="9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tabs>
                <w:tab w:val="left" w:leader="none" w:pos="1134"/>
              </w:tabs>
              <w:ind w:left="0" w:firstLine="0"/>
              <w:rPr/>
            </w:pPr>
            <w:r w:rsidDel="00000000" w:rsidR="00000000" w:rsidRPr="00000000">
              <w:rPr>
                <w:b w:val="1"/>
                <w:bCs w:val="1"/>
                <w:rtl w:val="0"/>
              </w:rPr>
              <w:t xml:space="preserve">Conclusie: </w:t>
            </w:r>
            <w:r w:rsidDel="00000000" w:rsidR="00000000" w:rsidRPr="00000000">
              <w:rPr>
                <w:rtl w:val="0"/>
              </w:rPr>
              <w:t xml:space="preserve">Bevragen bij de bibliotheken hoe hiermee wordt omgegaan. Bij uitbreiding van de werkgroep is het een optie dat de nieuwe leden niet verplicht worden om naar de vergadering te komen, maar wel feedback geven. De vraag is dan wel hoe de communicatie moet lopen (mailforum?), eventueel ook andere locatie? </w:t>
            </w:r>
          </w:p>
          <w:p w:rsidR="00000000" w:rsidDel="00000000" w:rsidP="00000000" w:rsidRDefault="00000000" w:rsidRPr="00000000" w14:paraId="00000018">
            <w:pPr>
              <w:tabs>
                <w:tab w:val="left" w:leader="none" w:pos="1134"/>
              </w:tabs>
              <w:ind w:left="0" w:firstLine="0"/>
              <w:rPr/>
            </w:pPr>
            <w:r w:rsidDel="00000000" w:rsidR="00000000" w:rsidRPr="00000000">
              <w:rPr>
                <w:rtl w:val="0"/>
              </w:rPr>
              <w:t xml:space="preserve">Uitgewerkt voorstel met poll uitsturen via nieuwsbrief Open Vlacc</w:t>
            </w:r>
            <w:r w:rsidDel="00000000" w:rsidR="00000000" w:rsidRPr="00000000">
              <w:rPr>
                <w:rtl w:val="0"/>
              </w:rPr>
              <w:t xml:space="preserve"> (TO DO) </w:t>
            </w:r>
          </w:p>
        </w:tc>
      </w:tr>
    </w:tbl>
    <w:p w:rsidR="00000000" w:rsidDel="00000000" w:rsidP="00000000" w:rsidRDefault="00000000" w:rsidRPr="00000000" w14:paraId="00000019">
      <w:pPr>
        <w:tabs>
          <w:tab w:val="left" w:leader="none" w:pos="1134"/>
        </w:tabs>
        <w:ind w:left="0" w:firstLine="0"/>
        <w:rPr/>
      </w:pPr>
      <w:r w:rsidDel="00000000" w:rsidR="00000000" w:rsidRPr="00000000">
        <w:rPr>
          <w:rtl w:val="0"/>
        </w:rPr>
      </w:r>
    </w:p>
    <w:p w:rsidR="00000000" w:rsidDel="00000000" w:rsidP="00000000" w:rsidRDefault="00000000" w:rsidRPr="00000000" w14:paraId="0000001A">
      <w:pPr>
        <w:tabs>
          <w:tab w:val="left" w:leader="none" w:pos="1134"/>
        </w:tabs>
        <w:ind w:left="1440" w:hanging="0.9999999999999432"/>
        <w:rPr/>
      </w:pPr>
      <w:r w:rsidDel="00000000" w:rsidR="00000000" w:rsidRPr="00000000">
        <w:rPr>
          <w:rtl w:val="0"/>
        </w:rPr>
      </w:r>
    </w:p>
    <w:p w:rsidR="00000000" w:rsidDel="00000000" w:rsidP="00000000" w:rsidRDefault="00000000" w:rsidRPr="00000000" w14:paraId="0000001B">
      <w:pPr>
        <w:tabs>
          <w:tab w:val="left" w:leader="none" w:pos="1134"/>
        </w:tabs>
        <w:ind w:left="1440" w:hanging="0.9999999999999432"/>
        <w:rPr/>
      </w:pPr>
      <w:r w:rsidDel="00000000" w:rsidR="00000000" w:rsidRPr="00000000">
        <w:rPr>
          <w:rtl w:val="0"/>
        </w:rPr>
      </w:r>
    </w:p>
    <w:p w:rsidR="00000000" w:rsidDel="00000000" w:rsidP="00000000" w:rsidRDefault="00000000" w:rsidRPr="00000000" w14:paraId="0000001C">
      <w:pPr>
        <w:pStyle w:val="Heading1"/>
        <w:keepNext w:val="1"/>
        <w:keepLines w:val="0"/>
        <w:pageBreakBefore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leader="none" w:pos="1134"/>
        </w:tabs>
        <w:spacing w:after="200" w:before="200" w:line="240" w:lineRule="auto"/>
        <w:ind w:left="720" w:right="0" w:hanging="360"/>
        <w:jc w:val="left"/>
        <w:rPr>
          <w:rFonts w:ascii="Calibri" w:cs="Calibri" w:eastAsia="Calibri" w:hAnsi="Calibri"/>
        </w:rPr>
      </w:pPr>
      <w:bookmarkStart w:colFirst="0" w:colLast="0" w:name="_1huykych1zpz" w:id="5"/>
      <w:bookmarkEnd w:id="5"/>
      <w:r w:rsidDel="00000000" w:rsidR="00000000" w:rsidRPr="00000000">
        <w:rPr>
          <w:rFonts w:ascii="Calibri" w:cs="Calibri" w:eastAsia="Calibri" w:hAnsi="Calibri"/>
          <w:rtl w:val="0"/>
        </w:rPr>
        <w:t xml:space="preserve">Geografische aanduiding ‘Europa’</w:t>
      </w:r>
    </w:p>
    <w:p w:rsidR="00000000" w:rsidDel="00000000" w:rsidP="00000000" w:rsidRDefault="00000000" w:rsidRPr="00000000" w14:paraId="0000001D">
      <w:pPr>
        <w:tabs>
          <w:tab w:val="left" w:leader="none" w:pos="1134"/>
        </w:tabs>
        <w:ind w:left="0" w:firstLine="0"/>
        <w:rPr>
          <w:sz w:val="24"/>
          <w:szCs w:val="24"/>
        </w:rPr>
      </w:pPr>
      <w:r w:rsidDel="00000000" w:rsidR="00000000" w:rsidRPr="00000000">
        <w:rPr>
          <w:b w:val="1"/>
          <w:bCs w:val="1"/>
          <w:sz w:val="24"/>
          <w:szCs w:val="24"/>
          <w:u w:val="single"/>
          <w:rtl w:val="0"/>
        </w:rPr>
        <w:t xml:space="preserve">Voorstel: </w:t>
      </w:r>
      <w:r w:rsidDel="00000000" w:rsidR="00000000" w:rsidRPr="00000000">
        <w:rPr>
          <w:sz w:val="24"/>
          <w:szCs w:val="24"/>
          <w:rtl w:val="0"/>
        </w:rPr>
        <w:t xml:space="preserve">Europa als geografische aanduiding bij de geschiedenis 940-949 toelaten: hoe het nu in de SISO-map staat, mag dit niet vanwege de toelichting: “[940-949] Europese geschiedenis, westerse geschiedenis, zie: 903-905, 920". In de praktijk worden er wel SISO-rubrieken toegevoegd met Europa, in de rubrieken 940-990. We zouden deze optie graag officieel kunnen gebruiken. [EL, bib Gent]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sz w:val="24"/>
          <w:szCs w:val="24"/>
        </w:rPr>
      </w:pPr>
      <w:r w:rsidDel="00000000" w:rsidR="00000000" w:rsidRPr="00000000">
        <w:rPr>
          <w:sz w:val="24"/>
          <w:szCs w:val="24"/>
          <w:rtl w:val="0"/>
        </w:rPr>
        <w:t xml:space="preserve">-&gt; Vanaf wanneer gebruiken we dan ‘Europa’? Vanaf meer dan drie landen die in het huidige Europa liggen? Of alleen als het over heel Europa gaat?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sz w:val="24"/>
          <w:szCs w:val="24"/>
        </w:rPr>
      </w:pPr>
      <w:r w:rsidDel="00000000" w:rsidR="00000000" w:rsidRPr="00000000">
        <w:rPr>
          <w:sz w:val="24"/>
          <w:szCs w:val="24"/>
          <w:rtl w:val="0"/>
        </w:rPr>
        <w:t xml:space="preserve">-&gt; Wat met stukjes van Europa, bv. 9789029096430 ‘</w:t>
      </w:r>
      <w:r w:rsidDel="00000000" w:rsidR="00000000" w:rsidRPr="00000000">
        <w:rPr>
          <w:sz w:val="24"/>
          <w:szCs w:val="24"/>
          <w:rtl w:val="0"/>
        </w:rPr>
        <w:t xml:space="preserve">De droom van Odysseus: </w:t>
      </w:r>
      <w:r w:rsidDel="00000000" w:rsidR="00000000" w:rsidRPr="00000000">
        <w:rPr>
          <w:sz w:val="24"/>
          <w:szCs w:val="24"/>
          <w:rtl w:val="0"/>
        </w:rPr>
        <w:t xml:space="preserve">de Middellandse Zee als bakermat van geschiedenis en cultuur’?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tab/>
        <w:t xml:space="preserve">-&gt; Bij 945 mag het wel.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tab/>
        <w:t xml:space="preserve">Gent gebruikt Europa wel cfr. de andere werelddelen en stelt zich de vraag: past het bij </w:t>
        <w:tab/>
        <w:t xml:space="preserve">920 of niet?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t xml:space="preserve"> </w:t>
        <w:tab/>
        <w:t xml:space="preserve">bv. algemene overzichten Europa horen beter bij 941 en Europa 20ste-21ste eeuw</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t xml:space="preserve"> </w:t>
        <w:tab/>
        <w:t xml:space="preserve">bv. ‘Vorstenhuizen: Royals van Europa’ bij 946.  Bij sommigen is het moeilijk te bepalen, </w:t>
        <w:tab/>
        <w:t xml:space="preserve">(bv. boeken over de Habsburgers)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tab/>
        <w:t xml:space="preserve">Wanneer het over een regio gaat die zich ook buiten Europa strekt, komt een titel bij </w:t>
        <w:tab/>
        <w:t xml:space="preserve">Wereldgeschiedenis 903 of 903.9</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tab/>
        <w:t xml:space="preserve">bv. Een titel over de Mongolen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tab/>
        <w:t xml:space="preserve">bv. De middellandse zee als bakermat van (gaat ook over Afrika)</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r>
    </w:p>
    <w:tbl>
      <w:tblPr>
        <w:tblStyle w:val="Table2"/>
        <w:tblW w:w="90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0"/>
        <w:tblGridChange w:id="0">
          <w:tblGrid>
            <w:gridCol w:w="9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tabs>
                <w:tab w:val="left" w:leader="none" w:pos="1134"/>
              </w:tabs>
              <w:ind w:firstLine="0"/>
              <w:rPr/>
            </w:pPr>
            <w:r w:rsidDel="00000000" w:rsidR="00000000" w:rsidRPr="00000000">
              <w:rPr>
                <w:b w:val="1"/>
                <w:bCs w:val="1"/>
                <w:rtl w:val="0"/>
              </w:rPr>
              <w:t xml:space="preserve">Conclusie</w:t>
            </w:r>
            <w:r w:rsidDel="00000000" w:rsidR="00000000" w:rsidRPr="00000000">
              <w:rPr>
                <w:rtl w:val="0"/>
              </w:rPr>
              <w:t xml:space="preserve">: de regel dat Europa niet gebruikt mag worden bij de 940-rubrieken wordt geschrapt. De Zie-verwijzing wordt een Zie-ook-verwijzing.</w:t>
            </w:r>
          </w:p>
          <w:p w:rsidR="00000000" w:rsidDel="00000000" w:rsidP="00000000" w:rsidRDefault="00000000" w:rsidRPr="00000000" w14:paraId="0000002B">
            <w:pPr>
              <w:tabs>
                <w:tab w:val="left" w:leader="none" w:pos="1134"/>
              </w:tabs>
              <w:ind w:firstLine="0"/>
              <w:rPr/>
            </w:pPr>
            <w:r w:rsidDel="00000000" w:rsidR="00000000" w:rsidRPr="00000000">
              <w:rPr>
                <w:rtl w:val="0"/>
              </w:rPr>
              <w:t xml:space="preserve">Om te bepalen of een titel bij Europa 940-949 komt te staan, gebruiken we bij voorkeur de </w:t>
            </w:r>
            <w:r w:rsidDel="00000000" w:rsidR="00000000" w:rsidRPr="00000000">
              <w:rPr>
                <w:b w:val="1"/>
                <w:bCs w:val="1"/>
                <w:rtl w:val="0"/>
              </w:rPr>
              <w:t xml:space="preserve">periode, niet de </w:t>
            </w:r>
            <w:r w:rsidDel="00000000" w:rsidR="00000000" w:rsidRPr="00000000">
              <w:rPr>
                <w:rtl w:val="0"/>
              </w:rPr>
              <w:t xml:space="preserve">meer-dan-drie-</w:t>
            </w:r>
            <w:r w:rsidDel="00000000" w:rsidR="00000000" w:rsidRPr="00000000">
              <w:rPr>
                <w:b w:val="1"/>
                <w:bCs w:val="1"/>
                <w:rtl w:val="0"/>
              </w:rPr>
              <w:t xml:space="preserve">landenregel</w:t>
            </w:r>
            <w:r w:rsidDel="00000000" w:rsidR="00000000" w:rsidRPr="00000000">
              <w:rPr>
                <w:rtl w:val="0"/>
              </w:rPr>
              <w:t xml:space="preserve">. Bij reisgidsen wordt deze regel wél behouden!</w:t>
            </w:r>
          </w:p>
          <w:p w:rsidR="00000000" w:rsidDel="00000000" w:rsidP="00000000" w:rsidRDefault="00000000" w:rsidRPr="00000000" w14:paraId="0000002C">
            <w:pPr>
              <w:tabs>
                <w:tab w:val="left" w:leader="none" w:pos="1134"/>
              </w:tabs>
              <w:ind w:firstLine="0"/>
              <w:rPr/>
            </w:pPr>
            <w:r w:rsidDel="00000000" w:rsidR="00000000" w:rsidRPr="00000000">
              <w:rPr>
                <w:rtl w:val="0"/>
              </w:rPr>
              <w:t xml:space="preserve">Wanneer een werk over Europa gaat, maar ook over een land of streek buiten Europa, plaatsen we  het bij Wereldgeschiedenis.</w:t>
            </w:r>
          </w:p>
          <w:p w:rsidR="00000000" w:rsidDel="00000000" w:rsidP="00000000" w:rsidRDefault="00000000" w:rsidRPr="00000000" w14:paraId="0000002D">
            <w:pPr>
              <w:tabs>
                <w:tab w:val="left" w:leader="none" w:pos="1134"/>
              </w:tabs>
              <w:ind w:firstLine="0"/>
              <w:rPr/>
            </w:pPr>
            <w:r w:rsidDel="00000000" w:rsidR="00000000" w:rsidRPr="00000000">
              <w:rPr>
                <w:rtl w:val="0"/>
              </w:rPr>
              <w:tab/>
            </w:r>
          </w:p>
          <w:p w:rsidR="00000000" w:rsidDel="00000000" w:rsidP="00000000" w:rsidRDefault="00000000" w:rsidRPr="00000000" w14:paraId="0000002E">
            <w:pPr>
              <w:tabs>
                <w:tab w:val="left" w:leader="none" w:pos="1134"/>
              </w:tabs>
              <w:ind w:firstLine="0"/>
              <w:rPr/>
            </w:pPr>
            <w:r w:rsidDel="00000000" w:rsidR="00000000" w:rsidRPr="00000000">
              <w:rPr>
                <w:rtl w:val="0"/>
              </w:rPr>
              <w:t xml:space="preserve">TO DO: Europa toelaten en de zie-verwijzing in annotatie SISO-map aanpassen naar zie-ook</w:t>
            </w:r>
          </w:p>
          <w:p w:rsidR="00000000" w:rsidDel="00000000" w:rsidP="00000000" w:rsidRDefault="00000000" w:rsidRPr="00000000" w14:paraId="0000002F">
            <w:pPr>
              <w:tabs>
                <w:tab w:val="left" w:leader="none" w:pos="1134"/>
              </w:tabs>
              <w:ind w:firstLine="0"/>
              <w:rPr/>
            </w:pPr>
            <w:r w:rsidDel="00000000" w:rsidR="00000000" w:rsidRPr="00000000">
              <w:rPr>
                <w:rtl w:val="0"/>
              </w:rPr>
              <w:t xml:space="preserve">We passen deze regel niet retroactief toe!</w:t>
            </w:r>
          </w:p>
        </w:tc>
      </w:tr>
    </w:tb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1">
      <w:pPr>
        <w:pStyle w:val="Heading1"/>
        <w:keepNext w:val="1"/>
        <w:keepLines w:val="0"/>
        <w:pageBreakBefore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leader="none" w:pos="1134"/>
        </w:tabs>
        <w:spacing w:after="200" w:before="200" w:line="240" w:lineRule="auto"/>
        <w:ind w:left="720" w:right="0" w:hanging="360"/>
        <w:jc w:val="left"/>
        <w:rPr>
          <w:rFonts w:ascii="Calibri" w:cs="Calibri" w:eastAsia="Calibri" w:hAnsi="Calibri"/>
        </w:rPr>
      </w:pPr>
      <w:bookmarkStart w:colFirst="0" w:colLast="0" w:name="_pj929l2g7udp" w:id="6"/>
      <w:bookmarkEnd w:id="6"/>
      <w:r w:rsidDel="00000000" w:rsidR="00000000" w:rsidRPr="00000000">
        <w:rPr>
          <w:rFonts w:ascii="Calibri" w:cs="Calibri" w:eastAsia="Calibri" w:hAnsi="Calibri"/>
          <w:rtl w:val="0"/>
        </w:rPr>
        <w:t xml:space="preserve">Rubrieken over mode verhuizen naar kunstrubrieken?</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720" w:right="0" w:hanging="360"/>
        <w:jc w:val="left"/>
        <w:rPr>
          <w:sz w:val="24"/>
          <w:szCs w:val="24"/>
        </w:rPr>
      </w:pPr>
      <w:r w:rsidDel="00000000" w:rsidR="00000000" w:rsidRPr="00000000">
        <w:rPr>
          <w:sz w:val="24"/>
          <w:szCs w:val="24"/>
          <w:rtl w:val="0"/>
        </w:rPr>
        <w:t xml:space="preserve">Bij 779 Textielkunst - Lederkunst? Maar weinig/geen plaats voor extra rubrieken. Enkel 779.4 is nog vrij (tussen Wandtapijten en Naaldkunst). En zijn er dan subrubrieken nodig, bv. voor geschiedenis van de mode? Bij 790 Dans - Toneel - Film zou het inhoudelijk ook kunnen passen, maar alle rubrieken zijn hier volzet.</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720" w:right="0" w:hanging="360"/>
        <w:jc w:val="left"/>
        <w:rPr>
          <w:sz w:val="24"/>
          <w:szCs w:val="24"/>
        </w:rPr>
      </w:pPr>
      <w:r w:rsidDel="00000000" w:rsidR="00000000" w:rsidRPr="00000000">
        <w:rPr>
          <w:sz w:val="24"/>
          <w:szCs w:val="24"/>
          <w:rtl w:val="0"/>
        </w:rPr>
        <w:t xml:space="preserve">Inhoud van die nieuwe rubriek? Enkel werken over modeontwerpers? Of breder? Boeken over duurzame mode (9780008663971)?</w:t>
      </w:r>
    </w:p>
    <w:p w:rsidR="00000000" w:rsidDel="00000000" w:rsidP="00000000" w:rsidRDefault="00000000" w:rsidRPr="00000000" w14:paraId="000000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720" w:right="0" w:hanging="360"/>
        <w:jc w:val="left"/>
        <w:rPr>
          <w:sz w:val="24"/>
          <w:szCs w:val="24"/>
        </w:rPr>
      </w:pPr>
      <w:r w:rsidDel="00000000" w:rsidR="00000000" w:rsidRPr="00000000">
        <w:rPr>
          <w:sz w:val="24"/>
          <w:szCs w:val="24"/>
          <w:rtl w:val="0"/>
        </w:rPr>
        <w:t xml:space="preserve">Wat met de twijfelgevallen (bv. 9781529110678, </w:t>
      </w:r>
      <w:r w:rsidDel="00000000" w:rsidR="00000000" w:rsidRPr="00000000">
        <w:rPr>
          <w:sz w:val="24"/>
          <w:szCs w:val="24"/>
          <w:rtl w:val="0"/>
        </w:rPr>
        <w:t xml:space="preserve">9789400404533</w:t>
      </w:r>
      <w:r w:rsidDel="00000000" w:rsidR="00000000" w:rsidRPr="00000000">
        <w:rPr>
          <w:sz w:val="24"/>
          <w:szCs w:val="24"/>
          <w:rtl w:val="0"/>
        </w:rPr>
        <w:t xml:space="preserve">), die de maatschappelijke achtergrond en de historische evolutie van mode bespreken? Die passen vaak beter bij sociale geschiedenis dan bij kunst. Idem 1-55407-011-2 (boek over camouflage).</w:t>
      </w:r>
    </w:p>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720" w:right="0" w:hanging="360"/>
        <w:jc w:val="left"/>
        <w:rPr>
          <w:sz w:val="24"/>
          <w:szCs w:val="24"/>
        </w:rPr>
      </w:pPr>
      <w:r w:rsidDel="00000000" w:rsidR="00000000" w:rsidRPr="00000000">
        <w:rPr>
          <w:sz w:val="24"/>
          <w:szCs w:val="24"/>
          <w:rtl w:val="0"/>
        </w:rPr>
        <w:t xml:space="preserve">Wat met boeken rond stijltips, bv. 9781419706813, 9789401413671, </w:t>
      </w:r>
      <w:r w:rsidDel="00000000" w:rsidR="00000000" w:rsidRPr="00000000">
        <w:rPr>
          <w:sz w:val="24"/>
          <w:szCs w:val="24"/>
          <w:rtl w:val="0"/>
        </w:rPr>
        <w:t xml:space="preserve">9789000368990, 9789401413862, 9783899555684</w:t>
      </w:r>
      <w:r w:rsidDel="00000000" w:rsidR="00000000" w:rsidRPr="00000000">
        <w:rPr>
          <w:sz w:val="24"/>
          <w:szCs w:val="24"/>
          <w:rtl w:val="0"/>
        </w:rPr>
        <w:t xml:space="preserve">? Zetten we die bij 615.4 (Schoonheids- en haarverzorging)? Waar/hoe trekken we de grens?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-&gt; Er is een verschil tussen Kostuumkunde (geschiedenis) vs de Antwerpse 6 </w:t>
        <w:tab/>
        <w:tab/>
        <w:t xml:space="preserve">(mode als kunst).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Mode als begrip is pas ingevoerd in de loop van de 18e eeuw. Alles </w:t>
        <w:tab/>
        <w:tab/>
        <w:tab/>
        <w:t xml:space="preserve">daarvoor is geschiedenis. Ivan is niet akkoord dat Ontwerpers en Klederdrachten </w:t>
        <w:tab/>
        <w:t xml:space="preserve">samen horen. Er is een onderscheid tussen kleding als praktisch voorwerp </w:t>
        <w:tab/>
        <w:tab/>
        <w:t xml:space="preserve">(sociaal-economisch) en mode als kunst.</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De plaatsing van Mode-ontwerpers is in bibliotheken zeer verschillend:</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ab/>
        <w:t xml:space="preserve">bv. Gent: alles bij 779. Els werkte een voorstel uit om het hele blok 907 te </w:t>
        <w:tab/>
        <w:tab/>
        <w:tab/>
        <w:t xml:space="preserve">verplaatsen</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ab/>
        <w:t xml:space="preserve">bv. Muntpunt: geen nummers, wel bij kunst. 907 wordt niet gebruikt.</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ab/>
        <w:t xml:space="preserve">bv. Sint-Niklaas: staat op verschillende verdiepingen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-&gt; Over Lederkunst (wat geen textiel is) zijn er nauwelijks nog publicaties in de </w:t>
        <w:tab/>
        <w:t xml:space="preserve">OB’s. Publicaties over schoenen zitten onder mode.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-&gt; Er wordt gekeken of titels die over de sociaal-economische context </w:t>
        <w:tab/>
        <w:tab/>
        <w:t xml:space="preserve">gaan/geschiedenis gaan bij een nieuwe rubriek 906.5 of 906.7 kunnen worden </w:t>
        <w:tab/>
        <w:t xml:space="preserve">geplaatst.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Titels over kunstzinnige benadering van kleding/modeontwerpers bij 779?</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Waar ligt de grens tussen kostuumkunde en mode? Bevragen bij academies hoe </w:t>
        <w:tab/>
        <w:t xml:space="preserve">zij daarmee om gaan.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De meningen zijn verdeeld:</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Stemming verhuis moderontwerpers naar kunst: BS, GE, HS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HS wil geschiedenis bij 907 houden</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SN heeft een praktisch probleem (minder plaats)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Stemming onderscheid tussen geschiedenis (tot industriële revolutie 1750) vs </w:t>
        <w:tab/>
        <w:t xml:space="preserve">kunst: BS, HS, Ivan</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sz w:val="24"/>
          <w:szCs w:val="24"/>
          <w:rtl w:val="0"/>
        </w:rPr>
        <w:tab/>
        <w:t xml:space="preserve">Het is belangrijk om altijd te bepalen wat het gebruik is: is het een kunstwerk of </w:t>
        <w:tab/>
        <w:t xml:space="preserve">een gebruiksvoorwerp.</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b w:val="1"/>
          <w:bCs w:val="1"/>
          <w:sz w:val="24"/>
          <w:szCs w:val="24"/>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b w:val="1"/>
          <w:bCs w:val="1"/>
          <w:sz w:val="24"/>
          <w:szCs w:val="24"/>
        </w:rPr>
      </w:pPr>
      <w:r w:rsidDel="00000000" w:rsidR="00000000" w:rsidRPr="00000000">
        <w:rPr>
          <w:rtl w:val="0"/>
        </w:rPr>
      </w:r>
    </w:p>
    <w:tbl>
      <w:tblPr>
        <w:tblStyle w:val="Table3"/>
        <w:tblW w:w="90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0"/>
        <w:tblGridChange w:id="0">
          <w:tblGrid>
            <w:gridCol w:w="9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tabs>
                <w:tab w:val="left" w:leader="none" w:pos="1134"/>
              </w:tabs>
              <w:spacing w:line="276" w:lineRule="auto"/>
              <w:ind w:firstLine="0"/>
              <w:rPr>
                <w:sz w:val="24"/>
                <w:szCs w:val="24"/>
              </w:rPr>
            </w:pPr>
            <w:r w:rsidDel="00000000" w:rsidR="00000000" w:rsidRPr="00000000">
              <w:rPr>
                <w:b w:val="1"/>
                <w:bCs w:val="1"/>
                <w:sz w:val="24"/>
                <w:szCs w:val="24"/>
                <w:rtl w:val="0"/>
              </w:rPr>
              <w:t xml:space="preserve">Conclusie</w:t>
            </w:r>
            <w:r w:rsidDel="00000000" w:rsidR="00000000" w:rsidRPr="00000000">
              <w:rPr>
                <w:sz w:val="24"/>
                <w:szCs w:val="24"/>
                <w:rtl w:val="0"/>
              </w:rPr>
              <w:t xml:space="preserve">:</w:t>
            </w:r>
          </w:p>
          <w:p w:rsidR="00000000" w:rsidDel="00000000" w:rsidP="00000000" w:rsidRDefault="00000000" w:rsidRPr="00000000" w14:paraId="0000004A">
            <w:pPr>
              <w:numPr>
                <w:ilvl w:val="0"/>
                <w:numId w:val="3"/>
              </w:numPr>
              <w:tabs>
                <w:tab w:val="left" w:leader="none" w:pos="1134"/>
              </w:tabs>
              <w:spacing w:line="276" w:lineRule="auto"/>
              <w:ind w:left="720" w:hanging="360"/>
              <w:rPr>
                <w:sz w:val="24"/>
                <w:szCs w:val="24"/>
                <w:u w:val="none"/>
              </w:rPr>
            </w:pPr>
            <w:r w:rsidDel="00000000" w:rsidR="00000000" w:rsidRPr="00000000">
              <w:rPr>
                <w:sz w:val="24"/>
                <w:szCs w:val="24"/>
                <w:rtl w:val="0"/>
              </w:rPr>
              <w:t xml:space="preserve">De rubrieken 907.1, 907.2 en 907.3 over Kostuumkunde worden geschrapt en verhuizen naar subrubrieken van 779.9</w:t>
            </w:r>
          </w:p>
          <w:p w:rsidR="00000000" w:rsidDel="00000000" w:rsidP="00000000" w:rsidRDefault="00000000" w:rsidRPr="00000000" w14:paraId="0000004B">
            <w:pPr>
              <w:numPr>
                <w:ilvl w:val="0"/>
                <w:numId w:val="3"/>
              </w:numPr>
              <w:tabs>
                <w:tab w:val="left" w:leader="none" w:pos="1134"/>
              </w:tabs>
              <w:spacing w:line="276" w:lineRule="auto"/>
              <w:ind w:left="720" w:hanging="360"/>
              <w:rPr>
                <w:sz w:val="24"/>
                <w:szCs w:val="24"/>
                <w:u w:val="none"/>
              </w:rPr>
            </w:pPr>
            <w:r w:rsidDel="00000000" w:rsidR="00000000" w:rsidRPr="00000000">
              <w:rPr>
                <w:sz w:val="24"/>
                <w:szCs w:val="24"/>
                <w:rtl w:val="0"/>
              </w:rPr>
              <w:t xml:space="preserve">De rubriek 779 Textielkunst - Lederkunst wordt hernoemd naar Textielkunst – Kostuumkunde - Mode</w:t>
            </w:r>
          </w:p>
          <w:p w:rsidR="00000000" w:rsidDel="00000000" w:rsidP="00000000" w:rsidRDefault="00000000" w:rsidRPr="00000000" w14:paraId="0000004C">
            <w:pPr>
              <w:numPr>
                <w:ilvl w:val="0"/>
                <w:numId w:val="3"/>
              </w:numPr>
              <w:tabs>
                <w:tab w:val="left" w:leader="none" w:pos="1134"/>
              </w:tabs>
              <w:spacing w:line="276" w:lineRule="auto"/>
              <w:ind w:left="720" w:hanging="360"/>
              <w:rPr>
                <w:sz w:val="24"/>
                <w:szCs w:val="24"/>
                <w:u w:val="none"/>
              </w:rPr>
            </w:pPr>
            <w:r w:rsidDel="00000000" w:rsidR="00000000" w:rsidRPr="00000000">
              <w:rPr>
                <w:sz w:val="24"/>
                <w:szCs w:val="24"/>
                <w:rtl w:val="0"/>
              </w:rPr>
              <w:t xml:space="preserve">Publicaties over lederkunst verhuizen naar 779.8</w:t>
            </w:r>
          </w:p>
          <w:p w:rsidR="00000000" w:rsidDel="00000000" w:rsidP="00000000" w:rsidRDefault="00000000" w:rsidRPr="00000000" w14:paraId="0000004D">
            <w:pPr>
              <w:numPr>
                <w:ilvl w:val="0"/>
                <w:numId w:val="3"/>
              </w:numPr>
              <w:tabs>
                <w:tab w:val="left" w:leader="none" w:pos="1134"/>
              </w:tabs>
              <w:spacing w:line="276" w:lineRule="auto"/>
              <w:ind w:left="720" w:hanging="360"/>
              <w:rPr>
                <w:sz w:val="24"/>
                <w:szCs w:val="24"/>
                <w:u w:val="none"/>
              </w:rPr>
            </w:pPr>
            <w:r w:rsidDel="00000000" w:rsidR="00000000" w:rsidRPr="00000000">
              <w:rPr>
                <w:sz w:val="24"/>
                <w:szCs w:val="24"/>
                <w:rtl w:val="0"/>
              </w:rPr>
              <w:t xml:space="preserve">779.9 wijzigt naar Kostuumkunde en wordt verder onderverdeeld in subrubrieken</w:t>
            </w:r>
          </w:p>
          <w:p w:rsidR="00000000" w:rsidDel="00000000" w:rsidP="00000000" w:rsidRDefault="00000000" w:rsidRPr="00000000" w14:paraId="0000004E">
            <w:pPr>
              <w:numPr>
                <w:ilvl w:val="0"/>
                <w:numId w:val="3"/>
              </w:numPr>
              <w:tabs>
                <w:tab w:val="left" w:leader="none" w:pos="1134"/>
              </w:tabs>
              <w:spacing w:line="276" w:lineRule="auto"/>
              <w:ind w:left="720" w:hanging="360"/>
              <w:rPr>
                <w:sz w:val="24"/>
                <w:szCs w:val="24"/>
                <w:u w:val="none"/>
              </w:rPr>
            </w:pPr>
            <w:r w:rsidDel="00000000" w:rsidR="00000000" w:rsidRPr="00000000">
              <w:rPr>
                <w:sz w:val="24"/>
                <w:szCs w:val="24"/>
                <w:rtl w:val="0"/>
              </w:rPr>
              <w:t xml:space="preserve">Vanuit 907 wordt een zie-ook-verwijzing gelegd naar mode/modeontwerpers: </w:t>
            </w:r>
            <w:r w:rsidDel="00000000" w:rsidR="00000000" w:rsidRPr="00000000">
              <w:rPr>
                <w:i w:val="1"/>
                <w:iCs w:val="1"/>
                <w:sz w:val="24"/>
                <w:szCs w:val="24"/>
                <w:rtl w:val="0"/>
              </w:rPr>
              <w:t xml:space="preserve">Zie ook 779.9</w:t>
            </w:r>
          </w:p>
          <w:p w:rsidR="00000000" w:rsidDel="00000000" w:rsidP="00000000" w:rsidRDefault="00000000" w:rsidRPr="00000000" w14:paraId="0000004F">
            <w:pPr>
              <w:tabs>
                <w:tab w:val="left" w:leader="none" w:pos="1134"/>
              </w:tabs>
              <w:spacing w:line="276" w:lineRule="auto"/>
              <w:ind w:firstLine="0"/>
              <w:rPr>
                <w:sz w:val="24"/>
                <w:szCs w:val="24"/>
              </w:rPr>
            </w:pPr>
            <w:r w:rsidDel="00000000" w:rsidR="00000000" w:rsidRPr="00000000">
              <w:rPr>
                <w:rtl w:val="0"/>
              </w:rPr>
            </w:r>
          </w:p>
          <w:p w:rsidR="00000000" w:rsidDel="00000000" w:rsidP="00000000" w:rsidRDefault="00000000" w:rsidRPr="00000000" w14:paraId="00000050">
            <w:pPr>
              <w:tabs>
                <w:tab w:val="left" w:leader="none" w:pos="1134"/>
              </w:tabs>
              <w:spacing w:line="276" w:lineRule="auto"/>
              <w:ind w:firstLine="0"/>
              <w:rPr>
                <w:sz w:val="24"/>
                <w:szCs w:val="24"/>
              </w:rPr>
            </w:pPr>
            <w:r w:rsidDel="00000000" w:rsidR="00000000" w:rsidRPr="00000000">
              <w:rPr>
                <w:sz w:val="24"/>
                <w:szCs w:val="24"/>
                <w:rtl w:val="0"/>
              </w:rPr>
              <w:t xml:space="preserve">779 Textielkunst – Kostuumkunde -  Mode</w:t>
            </w:r>
          </w:p>
          <w:p w:rsidR="00000000" w:rsidDel="00000000" w:rsidP="00000000" w:rsidRDefault="00000000" w:rsidRPr="00000000" w14:paraId="00000051">
            <w:pPr>
              <w:tabs>
                <w:tab w:val="left" w:leader="none" w:pos="1134"/>
              </w:tabs>
              <w:spacing w:line="276" w:lineRule="auto"/>
              <w:ind w:firstLine="0"/>
              <w:rPr>
                <w:sz w:val="24"/>
                <w:szCs w:val="24"/>
              </w:rPr>
            </w:pPr>
            <w:r w:rsidDel="00000000" w:rsidR="00000000" w:rsidRPr="00000000">
              <w:rPr>
                <w:sz w:val="24"/>
                <w:szCs w:val="24"/>
                <w:rtl w:val="0"/>
              </w:rPr>
              <w:t xml:space="preserve">779.8 Textielkunst ; overige onderwerpen  Textielkunst (hierbij  ook Lederkunst)</w:t>
            </w:r>
          </w:p>
          <w:p w:rsidR="00000000" w:rsidDel="00000000" w:rsidP="00000000" w:rsidRDefault="00000000" w:rsidRPr="00000000" w14:paraId="00000052">
            <w:pPr>
              <w:tabs>
                <w:tab w:val="left" w:leader="none" w:pos="1134"/>
              </w:tabs>
              <w:spacing w:line="276" w:lineRule="auto"/>
              <w:ind w:firstLine="0"/>
              <w:rPr>
                <w:sz w:val="24"/>
                <w:szCs w:val="24"/>
              </w:rPr>
            </w:pPr>
            <w:r w:rsidDel="00000000" w:rsidR="00000000" w:rsidRPr="00000000">
              <w:rPr>
                <w:sz w:val="24"/>
                <w:szCs w:val="24"/>
                <w:rtl w:val="0"/>
              </w:rPr>
              <w:t xml:space="preserve">779.9 Kostuumkunde en mode vanaf 1750</w:t>
            </w:r>
          </w:p>
          <w:p w:rsidR="00000000" w:rsidDel="00000000" w:rsidP="00000000" w:rsidRDefault="00000000" w:rsidRPr="00000000" w14:paraId="00000053">
            <w:pPr>
              <w:tabs>
                <w:tab w:val="left" w:leader="none" w:pos="1134"/>
              </w:tabs>
              <w:spacing w:line="276" w:lineRule="auto"/>
              <w:ind w:firstLine="0"/>
              <w:rPr>
                <w:sz w:val="24"/>
                <w:szCs w:val="24"/>
              </w:rPr>
            </w:pPr>
            <w:r w:rsidDel="00000000" w:rsidR="00000000" w:rsidRPr="00000000">
              <w:rPr>
                <w:sz w:val="24"/>
                <w:szCs w:val="24"/>
                <w:rtl w:val="0"/>
              </w:rPr>
              <w:t xml:space="preserve">               </w:t>
              <w:tab/>
              <w:t xml:space="preserve">779.91 Kostuumkunde en mode ; algemeen</w:t>
            </w:r>
          </w:p>
          <w:p w:rsidR="00000000" w:rsidDel="00000000" w:rsidP="00000000" w:rsidRDefault="00000000" w:rsidRPr="00000000" w14:paraId="00000054">
            <w:pPr>
              <w:tabs>
                <w:tab w:val="left" w:leader="none" w:pos="1134"/>
              </w:tabs>
              <w:spacing w:line="276" w:lineRule="auto"/>
              <w:ind w:firstLine="0"/>
              <w:rPr>
                <w:sz w:val="24"/>
                <w:szCs w:val="24"/>
              </w:rPr>
            </w:pPr>
            <w:r w:rsidDel="00000000" w:rsidR="00000000" w:rsidRPr="00000000">
              <w:rPr>
                <w:sz w:val="24"/>
                <w:szCs w:val="24"/>
                <w:rtl w:val="0"/>
              </w:rPr>
              <w:t xml:space="preserve">               </w:t>
              <w:tab/>
              <w:t xml:space="preserve">779.92 Kostuumkunde en mode ; afzonderlijke tijdperken</w:t>
            </w:r>
          </w:p>
          <w:p w:rsidR="00000000" w:rsidDel="00000000" w:rsidP="00000000" w:rsidRDefault="00000000" w:rsidRPr="00000000" w14:paraId="00000055">
            <w:pPr>
              <w:tabs>
                <w:tab w:val="left" w:leader="none" w:pos="1134"/>
              </w:tabs>
              <w:spacing w:line="276" w:lineRule="auto"/>
              <w:ind w:left="1140" w:firstLine="0"/>
              <w:rPr>
                <w:sz w:val="24"/>
                <w:szCs w:val="24"/>
              </w:rPr>
            </w:pPr>
            <w:r w:rsidDel="00000000" w:rsidR="00000000" w:rsidRPr="00000000">
              <w:rPr>
                <w:sz w:val="24"/>
                <w:szCs w:val="24"/>
                <w:rtl w:val="0"/>
              </w:rPr>
              <w:t xml:space="preserve">779.93 Kostuumkunde en mode ; overige onderwerpen ( Hierbij o.a.: Kammen, kinderkleding, schoenen, sportkleding, waaiers)</w:t>
            </w:r>
          </w:p>
          <w:p w:rsidR="00000000" w:rsidDel="00000000" w:rsidP="00000000" w:rsidRDefault="00000000" w:rsidRPr="00000000" w14:paraId="00000056">
            <w:pPr>
              <w:tabs>
                <w:tab w:val="left" w:leader="none" w:pos="1134"/>
              </w:tabs>
              <w:spacing w:line="276" w:lineRule="auto"/>
              <w:ind w:firstLine="0"/>
              <w:rPr>
                <w:sz w:val="24"/>
                <w:szCs w:val="24"/>
              </w:rPr>
            </w:pPr>
            <w:r w:rsidDel="00000000" w:rsidR="00000000" w:rsidRPr="00000000">
              <w:rPr>
                <w:sz w:val="24"/>
                <w:szCs w:val="24"/>
                <w:rtl w:val="0"/>
              </w:rPr>
              <w:t xml:space="preserve">               </w:t>
              <w:tab/>
              <w:t xml:space="preserve">779.94 Modeontwerpers – Modehuizen</w:t>
            </w:r>
          </w:p>
          <w:p w:rsidR="00000000" w:rsidDel="00000000" w:rsidP="00000000" w:rsidRDefault="00000000" w:rsidRPr="00000000" w14:paraId="00000057">
            <w:pPr>
              <w:tabs>
                <w:tab w:val="left" w:leader="none" w:pos="1134"/>
              </w:tabs>
              <w:spacing w:line="276" w:lineRule="auto"/>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58">
            <w:pPr>
              <w:tabs>
                <w:tab w:val="left" w:leader="none" w:pos="1134"/>
              </w:tabs>
              <w:spacing w:line="276" w:lineRule="auto"/>
              <w:ind w:firstLine="0"/>
              <w:rPr>
                <w:sz w:val="24"/>
                <w:szCs w:val="24"/>
              </w:rPr>
            </w:pPr>
            <w:r w:rsidDel="00000000" w:rsidR="00000000" w:rsidRPr="00000000">
              <w:rPr>
                <w:sz w:val="24"/>
                <w:szCs w:val="24"/>
                <w:rtl w:val="0"/>
              </w:rPr>
              <w:t xml:space="preserve">906* Huiselijk en maatschappelijk leven</w:t>
            </w:r>
          </w:p>
          <w:p w:rsidR="00000000" w:rsidDel="00000000" w:rsidP="00000000" w:rsidRDefault="00000000" w:rsidRPr="00000000" w14:paraId="00000059">
            <w:pPr>
              <w:tabs>
                <w:tab w:val="left" w:leader="none" w:pos="1134"/>
              </w:tabs>
              <w:spacing w:line="276" w:lineRule="auto"/>
              <w:ind w:left="720" w:firstLine="0"/>
              <w:rPr>
                <w:sz w:val="24"/>
                <w:szCs w:val="24"/>
              </w:rPr>
            </w:pPr>
            <w:r w:rsidDel="00000000" w:rsidR="00000000" w:rsidRPr="00000000">
              <w:rPr>
                <w:sz w:val="24"/>
                <w:szCs w:val="24"/>
                <w:rtl w:val="0"/>
              </w:rPr>
              <w:t xml:space="preserve">906.1 Geboorte, huwelijk en dood</w:t>
            </w:r>
          </w:p>
          <w:p w:rsidR="00000000" w:rsidDel="00000000" w:rsidP="00000000" w:rsidRDefault="00000000" w:rsidRPr="00000000" w14:paraId="0000005A">
            <w:pPr>
              <w:tabs>
                <w:tab w:val="left" w:leader="none" w:pos="1134"/>
              </w:tabs>
              <w:spacing w:line="276" w:lineRule="auto"/>
              <w:ind w:left="720" w:firstLine="0"/>
              <w:rPr>
                <w:sz w:val="24"/>
                <w:szCs w:val="24"/>
              </w:rPr>
            </w:pPr>
            <w:r w:rsidDel="00000000" w:rsidR="00000000" w:rsidRPr="00000000">
              <w:rPr>
                <w:sz w:val="24"/>
                <w:szCs w:val="24"/>
                <w:rtl w:val="0"/>
              </w:rPr>
              <w:t xml:space="preserve">906.2* Huis en huisraad</w:t>
            </w:r>
          </w:p>
          <w:p w:rsidR="00000000" w:rsidDel="00000000" w:rsidP="00000000" w:rsidRDefault="00000000" w:rsidRPr="00000000" w14:paraId="0000005B">
            <w:pPr>
              <w:tabs>
                <w:tab w:val="left" w:leader="none" w:pos="1134"/>
              </w:tabs>
              <w:spacing w:line="276" w:lineRule="auto"/>
              <w:ind w:left="720" w:firstLine="0"/>
              <w:rPr>
                <w:sz w:val="24"/>
                <w:szCs w:val="24"/>
              </w:rPr>
            </w:pPr>
            <w:r w:rsidDel="00000000" w:rsidR="00000000" w:rsidRPr="00000000">
              <w:rPr>
                <w:sz w:val="24"/>
                <w:szCs w:val="24"/>
                <w:rtl w:val="0"/>
              </w:rPr>
              <w:t xml:space="preserve">906.3 Maaltijd en keuken</w:t>
            </w:r>
          </w:p>
          <w:p w:rsidR="00000000" w:rsidDel="00000000" w:rsidP="00000000" w:rsidRDefault="00000000" w:rsidRPr="00000000" w14:paraId="0000005C">
            <w:pPr>
              <w:tabs>
                <w:tab w:val="left" w:leader="none" w:pos="1134"/>
              </w:tabs>
              <w:spacing w:line="276" w:lineRule="auto"/>
              <w:ind w:left="720" w:firstLine="0"/>
              <w:rPr>
                <w:sz w:val="24"/>
                <w:szCs w:val="24"/>
              </w:rPr>
            </w:pPr>
            <w:r w:rsidDel="00000000" w:rsidR="00000000" w:rsidRPr="00000000">
              <w:rPr>
                <w:sz w:val="24"/>
                <w:szCs w:val="24"/>
                <w:rtl w:val="0"/>
              </w:rPr>
              <w:t xml:space="preserve">906.4* Voedings- en genotmiddelen</w:t>
            </w:r>
          </w:p>
          <w:p w:rsidR="00000000" w:rsidDel="00000000" w:rsidP="00000000" w:rsidRDefault="00000000" w:rsidRPr="00000000" w14:paraId="0000005D">
            <w:pPr>
              <w:tabs>
                <w:tab w:val="left" w:leader="none" w:pos="1134"/>
              </w:tabs>
              <w:spacing w:line="276" w:lineRule="auto"/>
              <w:ind w:left="720" w:firstLine="0"/>
              <w:rPr>
                <w:sz w:val="24"/>
                <w:szCs w:val="24"/>
              </w:rPr>
            </w:pPr>
            <w:r w:rsidDel="00000000" w:rsidR="00000000" w:rsidRPr="00000000">
              <w:rPr>
                <w:sz w:val="24"/>
                <w:szCs w:val="24"/>
                <w:rtl w:val="0"/>
              </w:rPr>
              <w:t xml:space="preserve">906.6 Kind, spel en speelgoed</w:t>
            </w:r>
          </w:p>
          <w:p w:rsidR="00000000" w:rsidDel="00000000" w:rsidP="00000000" w:rsidRDefault="00000000" w:rsidRPr="00000000" w14:paraId="0000005E">
            <w:pPr>
              <w:tabs>
                <w:tab w:val="left" w:leader="none" w:pos="1134"/>
              </w:tabs>
              <w:spacing w:line="276" w:lineRule="auto"/>
              <w:ind w:left="720" w:firstLine="0"/>
              <w:rPr>
                <w:sz w:val="24"/>
                <w:szCs w:val="24"/>
              </w:rPr>
            </w:pPr>
            <w:r w:rsidDel="00000000" w:rsidR="00000000" w:rsidRPr="00000000">
              <w:rPr>
                <w:sz w:val="24"/>
                <w:szCs w:val="24"/>
                <w:rtl w:val="0"/>
              </w:rPr>
              <w:t xml:space="preserve">906.9* Overige onderwerpen</w:t>
            </w:r>
          </w:p>
          <w:p w:rsidR="00000000" w:rsidDel="00000000" w:rsidP="00000000" w:rsidRDefault="00000000" w:rsidRPr="00000000" w14:paraId="0000005F">
            <w:pPr>
              <w:tabs>
                <w:tab w:val="left" w:leader="none" w:pos="1134"/>
              </w:tabs>
              <w:spacing w:line="276" w:lineRule="auto"/>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60">
            <w:pPr>
              <w:tabs>
                <w:tab w:val="left" w:leader="none" w:pos="1134"/>
              </w:tabs>
              <w:spacing w:line="276" w:lineRule="auto"/>
              <w:ind w:firstLine="0"/>
              <w:rPr>
                <w:sz w:val="24"/>
                <w:szCs w:val="24"/>
              </w:rPr>
            </w:pPr>
            <w:r w:rsidDel="00000000" w:rsidR="00000000" w:rsidRPr="00000000">
              <w:rPr>
                <w:sz w:val="24"/>
                <w:szCs w:val="24"/>
                <w:rtl w:val="0"/>
              </w:rPr>
              <w:t xml:space="preserve">907* Klederdrachten </w:t>
            </w:r>
          </w:p>
          <w:p w:rsidR="00000000" w:rsidDel="00000000" w:rsidP="00000000" w:rsidRDefault="00000000" w:rsidRPr="00000000" w14:paraId="00000061">
            <w:pPr>
              <w:tabs>
                <w:tab w:val="left" w:leader="none" w:pos="1134"/>
              </w:tabs>
              <w:spacing w:line="276" w:lineRule="auto"/>
              <w:ind w:firstLine="0"/>
              <w:rPr>
                <w:sz w:val="24"/>
                <w:szCs w:val="24"/>
              </w:rPr>
            </w:pPr>
            <w:r w:rsidDel="00000000" w:rsidR="00000000" w:rsidRPr="00000000">
              <w:rPr>
                <w:strike w:val="1"/>
                <w:sz w:val="24"/>
                <w:szCs w:val="24"/>
                <w:rtl w:val="0"/>
              </w:rPr>
              <w:t xml:space="preserve">907.1 Kostuumkunde; algemeen</w:t>
            </w:r>
            <w:r w:rsidDel="00000000" w:rsidR="00000000" w:rsidRPr="00000000">
              <w:rPr>
                <w:rtl w:val="0"/>
              </w:rPr>
            </w:r>
          </w:p>
          <w:p w:rsidR="00000000" w:rsidDel="00000000" w:rsidP="00000000" w:rsidRDefault="00000000" w:rsidRPr="00000000" w14:paraId="00000062">
            <w:pPr>
              <w:tabs>
                <w:tab w:val="left" w:leader="none" w:pos="1134"/>
              </w:tabs>
              <w:spacing w:line="276" w:lineRule="auto"/>
              <w:ind w:firstLine="0"/>
              <w:rPr>
                <w:strike w:val="1"/>
                <w:sz w:val="24"/>
                <w:szCs w:val="24"/>
              </w:rPr>
            </w:pPr>
            <w:r w:rsidDel="00000000" w:rsidR="00000000" w:rsidRPr="00000000">
              <w:rPr>
                <w:strike w:val="1"/>
                <w:sz w:val="24"/>
                <w:szCs w:val="24"/>
                <w:rtl w:val="0"/>
              </w:rPr>
              <w:t xml:space="preserve">907.2 Kostuumkunde; afzonderlijke tijdperken </w:t>
            </w:r>
          </w:p>
          <w:p w:rsidR="00000000" w:rsidDel="00000000" w:rsidP="00000000" w:rsidRDefault="00000000" w:rsidRPr="00000000" w14:paraId="00000063">
            <w:pPr>
              <w:tabs>
                <w:tab w:val="left" w:leader="none" w:pos="1134"/>
              </w:tabs>
              <w:spacing w:line="276" w:lineRule="auto"/>
              <w:ind w:firstLine="0"/>
              <w:rPr>
                <w:strike w:val="1"/>
                <w:sz w:val="24"/>
                <w:szCs w:val="24"/>
              </w:rPr>
            </w:pPr>
            <w:r w:rsidDel="00000000" w:rsidR="00000000" w:rsidRPr="00000000">
              <w:rPr>
                <w:strike w:val="1"/>
                <w:sz w:val="24"/>
                <w:szCs w:val="24"/>
                <w:rtl w:val="0"/>
              </w:rPr>
              <w:t xml:space="preserve">907.3 Kostuumkunde; bijzondere onderwerpen</w:t>
            </w:r>
          </w:p>
          <w:p w:rsidR="00000000" w:rsidDel="00000000" w:rsidP="00000000" w:rsidRDefault="00000000" w:rsidRPr="00000000" w14:paraId="00000064">
            <w:pPr>
              <w:tabs>
                <w:tab w:val="left" w:leader="none" w:pos="1134"/>
              </w:tabs>
              <w:spacing w:line="276" w:lineRule="auto"/>
              <w:ind w:firstLine="0"/>
              <w:rPr>
                <w:strike w:val="1"/>
                <w:sz w:val="24"/>
                <w:szCs w:val="24"/>
              </w:rPr>
            </w:pPr>
            <w:r w:rsidDel="00000000" w:rsidR="00000000" w:rsidRPr="00000000">
              <w:rPr>
                <w:sz w:val="24"/>
                <w:szCs w:val="24"/>
                <w:rtl w:val="0"/>
              </w:rPr>
              <w:t xml:space="preserve">-&gt; publicaties verplaatsen naar resp. 779.91, 779.92 en 779.93</w:t>
            </w:r>
            <w:r w:rsidDel="00000000" w:rsidR="00000000" w:rsidRPr="00000000">
              <w:rPr>
                <w:rtl w:val="0"/>
              </w:rPr>
            </w:r>
          </w:p>
          <w:p w:rsidR="00000000" w:rsidDel="00000000" w:rsidP="00000000" w:rsidRDefault="00000000" w:rsidRPr="00000000" w14:paraId="00000065">
            <w:pPr>
              <w:tabs>
                <w:tab w:val="left" w:leader="none" w:pos="1134"/>
              </w:tabs>
              <w:spacing w:line="276" w:lineRule="auto"/>
              <w:ind w:firstLine="0"/>
              <w:rPr>
                <w:sz w:val="24"/>
                <w:szCs w:val="24"/>
              </w:rPr>
            </w:pPr>
            <w:r w:rsidDel="00000000" w:rsidR="00000000" w:rsidRPr="00000000">
              <w:rPr>
                <w:sz w:val="24"/>
                <w:szCs w:val="24"/>
                <w:rtl w:val="0"/>
              </w:rPr>
              <w:t xml:space="preserve">907.4 Klederdrachten; algemeen</w:t>
            </w:r>
          </w:p>
          <w:p w:rsidR="00000000" w:rsidDel="00000000" w:rsidP="00000000" w:rsidRDefault="00000000" w:rsidRPr="00000000" w14:paraId="00000066">
            <w:pPr>
              <w:tabs>
                <w:tab w:val="left" w:leader="none" w:pos="1134"/>
              </w:tabs>
              <w:spacing w:line="276" w:lineRule="auto"/>
              <w:ind w:firstLine="0"/>
              <w:rPr>
                <w:sz w:val="24"/>
                <w:szCs w:val="24"/>
              </w:rPr>
            </w:pPr>
            <w:r w:rsidDel="00000000" w:rsidR="00000000" w:rsidRPr="00000000">
              <w:rPr>
                <w:sz w:val="24"/>
                <w:szCs w:val="24"/>
                <w:rtl w:val="0"/>
              </w:rPr>
              <w:t xml:space="preserve">907.5 Klederdrachten; België</w:t>
            </w:r>
          </w:p>
          <w:p w:rsidR="00000000" w:rsidDel="00000000" w:rsidP="00000000" w:rsidRDefault="00000000" w:rsidRPr="00000000" w14:paraId="00000067">
            <w:pPr>
              <w:tabs>
                <w:tab w:val="left" w:leader="none" w:pos="1134"/>
              </w:tabs>
              <w:spacing w:line="276" w:lineRule="auto"/>
              <w:ind w:firstLine="0"/>
              <w:rPr>
                <w:sz w:val="24"/>
                <w:szCs w:val="24"/>
              </w:rPr>
            </w:pPr>
            <w:r w:rsidDel="00000000" w:rsidR="00000000" w:rsidRPr="00000000">
              <w:rPr>
                <w:sz w:val="24"/>
                <w:szCs w:val="24"/>
                <w:rtl w:val="0"/>
              </w:rPr>
              <w:t xml:space="preserve">[907.6] Klederdrachten; overige landen</w:t>
            </w:r>
          </w:p>
          <w:p w:rsidR="00000000" w:rsidDel="00000000" w:rsidP="00000000" w:rsidRDefault="00000000" w:rsidRPr="00000000" w14:paraId="00000068">
            <w:pPr>
              <w:tabs>
                <w:tab w:val="left" w:leader="none" w:pos="1134"/>
              </w:tabs>
              <w:spacing w:line="276" w:lineRule="auto"/>
              <w:ind w:firstLine="0"/>
              <w:rPr>
                <w:b w:val="1"/>
                <w:bCs w:val="1"/>
                <w:sz w:val="24"/>
                <w:szCs w:val="24"/>
              </w:rPr>
            </w:pPr>
            <w:r w:rsidDel="00000000" w:rsidR="00000000" w:rsidRPr="00000000">
              <w:rPr>
                <w:sz w:val="24"/>
                <w:szCs w:val="24"/>
                <w:rtl w:val="0"/>
              </w:rPr>
              <w:t xml:space="preserve">907.7* Klederdrachten; bijzondere onderwerpen</w:t>
            </w:r>
            <w:r w:rsidDel="00000000" w:rsidR="00000000" w:rsidRPr="00000000">
              <w:rPr>
                <w:rtl w:val="0"/>
              </w:rPr>
            </w:r>
          </w:p>
        </w:tc>
      </w:tr>
    </w:tbl>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b w:val="1"/>
          <w:bCs w:val="1"/>
          <w:sz w:val="24"/>
          <w:szCs w:val="24"/>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right="0" w:firstLine="0"/>
        <w:jc w:val="left"/>
        <w:rPr>
          <w:sz w:val="24"/>
          <w:szCs w:val="24"/>
        </w:rPr>
      </w:pPr>
      <w:r w:rsidDel="00000000" w:rsidR="00000000" w:rsidRPr="00000000">
        <w:rPr>
          <w:rtl w:val="0"/>
        </w:rPr>
      </w:r>
    </w:p>
    <w:p w:rsidR="00000000" w:rsidDel="00000000" w:rsidP="00000000" w:rsidRDefault="00000000" w:rsidRPr="00000000" w14:paraId="0000006B">
      <w:pPr>
        <w:pStyle w:val="Heading1"/>
        <w:keepNext w:val="1"/>
        <w:keepLines w:val="0"/>
        <w:pageBreakBefore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leader="none" w:pos="1134"/>
        </w:tabs>
        <w:spacing w:after="200" w:before="200" w:line="240" w:lineRule="auto"/>
        <w:ind w:left="720" w:right="0" w:hanging="360"/>
        <w:jc w:val="left"/>
        <w:rPr>
          <w:rFonts w:ascii="Calibri" w:cs="Calibri" w:eastAsia="Calibri" w:hAnsi="Calibri"/>
        </w:rPr>
      </w:pPr>
      <w:bookmarkStart w:colFirst="0" w:colLast="0" w:name="_7vtussax3wbr" w:id="7"/>
      <w:bookmarkEnd w:id="7"/>
      <w:r w:rsidDel="00000000" w:rsidR="00000000" w:rsidRPr="00000000">
        <w:rPr>
          <w:rFonts w:ascii="Calibri" w:cs="Calibri" w:eastAsia="Calibri" w:hAnsi="Calibri"/>
          <w:rtl w:val="0"/>
        </w:rPr>
        <w:t xml:space="preserve">Kunstenaars in de kunstrubrieken: alfabetische rangschikking op naam kunstenaar?</w:t>
      </w:r>
    </w:p>
    <w:p w:rsidR="00000000" w:rsidDel="00000000" w:rsidP="00000000" w:rsidRDefault="00000000" w:rsidRPr="00000000" w14:paraId="0000006C">
      <w:pPr>
        <w:tabs>
          <w:tab w:val="left" w:leader="none" w:pos="1134"/>
        </w:tabs>
        <w:ind w:left="0" w:firstLine="0"/>
        <w:rPr>
          <w:i w:val="1"/>
          <w:iCs w:val="1"/>
          <w:sz w:val="24"/>
          <w:szCs w:val="24"/>
        </w:rPr>
      </w:pPr>
      <w:r w:rsidDel="00000000" w:rsidR="00000000" w:rsidRPr="00000000">
        <w:rPr>
          <w:sz w:val="24"/>
          <w:szCs w:val="24"/>
          <w:rtl w:val="0"/>
        </w:rPr>
        <w:t xml:space="preserve">Voorstel Muntpunt: </w:t>
      </w:r>
      <w:r w:rsidDel="00000000" w:rsidR="00000000" w:rsidRPr="00000000">
        <w:rPr>
          <w:i w:val="1"/>
          <w:iCs w:val="1"/>
          <w:sz w:val="24"/>
          <w:szCs w:val="24"/>
          <w:rtl w:val="0"/>
        </w:rPr>
        <w:t xml:space="preserve">“Kunstenaars in de kunstrubrieken, nu geplaatst per geboorteland van de kunstenaar: landen loslaten, en de monografieën over kunstenaars alfabetisch te rangschikken? Het land voegt weinig toe en het is voor de klanten niet gemakkelijk om vanuit het land naar een kunstenaar te gaan zoeken. In Muntpunt wijken we hiervoor al lang af, om die reden. Ik vind bv het feit dat Brancusi opgenomen wordt bij het land Roemenië geen verrijking. Zijn kunst is internationaal en sluit meer aan bij wat er in Parijs gebeurde dan bij Roemeense kunst. Vele kunstenaars werk(t)en heel internationaal, in alle perioden. En wat indien landen niet meer bestaan?</w:t>
      </w:r>
    </w:p>
    <w:p w:rsidR="00000000" w:rsidDel="00000000" w:rsidP="00000000" w:rsidRDefault="00000000" w:rsidRPr="00000000" w14:paraId="0000006D">
      <w:pPr>
        <w:tabs>
          <w:tab w:val="left" w:leader="none" w:pos="1134"/>
        </w:tabs>
        <w:ind w:firstLine="0"/>
        <w:rPr>
          <w:i w:val="1"/>
          <w:iCs w:val="1"/>
          <w:sz w:val="24"/>
          <w:szCs w:val="24"/>
        </w:rPr>
      </w:pPr>
      <w:r w:rsidDel="00000000" w:rsidR="00000000" w:rsidRPr="00000000">
        <w:rPr>
          <w:i w:val="1"/>
          <w:iCs w:val="1"/>
          <w:sz w:val="24"/>
          <w:szCs w:val="24"/>
          <w:rtl w:val="0"/>
        </w:rPr>
        <w:t xml:space="preserve">--&gt; Een wijziging om kunstenaars (schilders / beeldhouwers / architecten) alfabetisch te klasseren op de naam van de kunstenaars, waarbij het land en/of de periode losgelaten wordt, blijkt in verschillende bibliotheken al in gebruik en lijkt ook interessant om als dusdanig opgenomen te worden in de (Vlaamse) SISO-map. Dat zou betekenen dat we het ook zo zouden toepassen in Open Vlacc en in Biblioprint.</w:t>
      </w:r>
    </w:p>
    <w:p w:rsidR="00000000" w:rsidDel="00000000" w:rsidP="00000000" w:rsidRDefault="00000000" w:rsidRPr="00000000" w14:paraId="0000006E">
      <w:pPr>
        <w:tabs>
          <w:tab w:val="left" w:leader="none" w:pos="1134"/>
        </w:tabs>
        <w:ind w:left="0" w:firstLine="0"/>
        <w:rPr>
          <w:sz w:val="24"/>
          <w:szCs w:val="24"/>
        </w:rPr>
      </w:pPr>
      <w:r w:rsidDel="00000000" w:rsidR="00000000" w:rsidRPr="00000000">
        <w:rPr>
          <w:rtl w:val="0"/>
        </w:rPr>
      </w:r>
    </w:p>
    <w:p w:rsidR="00000000" w:rsidDel="00000000" w:rsidP="00000000" w:rsidRDefault="00000000" w:rsidRPr="00000000" w14:paraId="0000006F">
      <w:pPr>
        <w:numPr>
          <w:ilvl w:val="0"/>
          <w:numId w:val="2"/>
        </w:numPr>
        <w:tabs>
          <w:tab w:val="left" w:leader="none" w:pos="1134"/>
        </w:tabs>
        <w:ind w:left="720" w:hanging="360"/>
        <w:rPr>
          <w:sz w:val="24"/>
          <w:szCs w:val="24"/>
        </w:rPr>
      </w:pPr>
      <w:r w:rsidDel="00000000" w:rsidR="00000000" w:rsidRPr="00000000">
        <w:rPr>
          <w:sz w:val="24"/>
          <w:szCs w:val="24"/>
          <w:rtl w:val="0"/>
        </w:rPr>
        <w:t xml:space="preserve">Momenteel lijken SISO-bibs de titels bij 737.8 nog overwegend te plaatsen op land (gebaseerd op de plaatsingsinformatie in Wise). Enkele uitzonderingen zijn bv. Evergem en Sint-Niklaas.</w:t>
      </w:r>
    </w:p>
    <w:p w:rsidR="00000000" w:rsidDel="00000000" w:rsidP="00000000" w:rsidRDefault="00000000" w:rsidRPr="00000000" w14:paraId="00000070">
      <w:pPr>
        <w:numPr>
          <w:ilvl w:val="0"/>
          <w:numId w:val="2"/>
        </w:numPr>
        <w:tabs>
          <w:tab w:val="left" w:leader="none" w:pos="1134"/>
        </w:tabs>
        <w:ind w:left="720" w:hanging="360"/>
        <w:rPr>
          <w:sz w:val="24"/>
          <w:szCs w:val="24"/>
        </w:rPr>
      </w:pPr>
      <w:r w:rsidDel="00000000" w:rsidR="00000000" w:rsidRPr="00000000">
        <w:rPr>
          <w:sz w:val="24"/>
          <w:szCs w:val="24"/>
          <w:rtl w:val="0"/>
        </w:rPr>
        <w:t xml:space="preserve">Nadelen</w:t>
      </w:r>
    </w:p>
    <w:p w:rsidR="00000000" w:rsidDel="00000000" w:rsidP="00000000" w:rsidRDefault="00000000" w:rsidRPr="00000000" w14:paraId="00000071">
      <w:pPr>
        <w:tabs>
          <w:tab w:val="left" w:leader="none" w:pos="1134"/>
        </w:tabs>
        <w:ind w:left="720" w:firstLine="0"/>
        <w:rPr>
          <w:sz w:val="24"/>
          <w:szCs w:val="24"/>
        </w:rPr>
      </w:pPr>
      <w:r w:rsidDel="00000000" w:rsidR="00000000" w:rsidRPr="00000000">
        <w:rPr>
          <w:sz w:val="24"/>
          <w:szCs w:val="24"/>
          <w:rtl w:val="0"/>
        </w:rPr>
        <w:t xml:space="preserve">-&gt; Veel tot héél veel heretikettering nodig</w:t>
      </w:r>
    </w:p>
    <w:p w:rsidR="00000000" w:rsidDel="00000000" w:rsidP="00000000" w:rsidRDefault="00000000" w:rsidRPr="00000000" w14:paraId="00000072">
      <w:pPr>
        <w:tabs>
          <w:tab w:val="left" w:leader="none" w:pos="1134"/>
        </w:tabs>
        <w:ind w:left="720" w:firstLine="0"/>
        <w:rPr>
          <w:sz w:val="24"/>
          <w:szCs w:val="24"/>
        </w:rPr>
      </w:pPr>
      <w:r w:rsidDel="00000000" w:rsidR="00000000" w:rsidRPr="00000000">
        <w:rPr>
          <w:sz w:val="24"/>
          <w:szCs w:val="24"/>
          <w:rtl w:val="0"/>
        </w:rPr>
        <w:t xml:space="preserve">-&gt; Grote impact op de etiketlogica: om de naam van de kunstenaar van het b-veld naar het a-veld te krijgen, zijn er veel wijzigingen aan het etikettenalgoritme nodig, met (te) veel risico op fouten</w:t>
      </w:r>
    </w:p>
    <w:p w:rsidR="00000000" w:rsidDel="00000000" w:rsidP="00000000" w:rsidRDefault="00000000" w:rsidRPr="00000000" w14:paraId="00000073">
      <w:pPr>
        <w:tabs>
          <w:tab w:val="left" w:leader="none" w:pos="1134"/>
        </w:tabs>
        <w:ind w:left="720" w:firstLine="0"/>
        <w:rPr>
          <w:sz w:val="24"/>
          <w:szCs w:val="24"/>
        </w:rPr>
      </w:pPr>
      <w:r w:rsidDel="00000000" w:rsidR="00000000" w:rsidRPr="00000000">
        <w:rPr>
          <w:sz w:val="24"/>
          <w:szCs w:val="24"/>
          <w:rtl w:val="0"/>
        </w:rPr>
        <w:t xml:space="preserve">Huidig etiket (isbn 9789023497424):</w:t>
      </w:r>
    </w:p>
    <w:p w:rsidR="00000000" w:rsidDel="00000000" w:rsidP="00000000" w:rsidRDefault="00000000" w:rsidRPr="00000000" w14:paraId="00000074">
      <w:pPr>
        <w:tabs>
          <w:tab w:val="left" w:leader="none" w:pos="1134"/>
        </w:tabs>
        <w:ind w:firstLine="0"/>
        <w:rPr/>
      </w:pPr>
      <w:r w:rsidDel="00000000" w:rsidR="00000000" w:rsidRPr="00000000">
        <w:rPr/>
        <w:drawing>
          <wp:inline distB="114300" distT="114300" distL="114300" distR="114300">
            <wp:extent cx="847725" cy="2710180"/>
            <wp:effectExtent b="0" l="0" r="0" t="0"/>
            <wp:docPr id="3" name="image3.png"/>
            <a:graphic>
              <a:graphicData uri="http://schemas.openxmlformats.org/drawingml/2006/picture">
                <pic:pic>
                  <pic:nvPicPr>
                    <pic:cNvPr id="0" name="image3.png"/>
                    <pic:cNvPicPr preferRelativeResize="0"/>
                  </pic:nvPicPr>
                  <pic:blipFill>
                    <a:blip r:embed="rId6"/>
                    <a:srcRect b="0" l="0" r="0" t="7918"/>
                    <a:stretch>
                      <a:fillRect/>
                    </a:stretch>
                  </pic:blipFill>
                  <pic:spPr>
                    <a:xfrm rot="16200000">
                      <a:off x="0" y="0"/>
                      <a:ext cx="847725" cy="271018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tabs>
          <w:tab w:val="left" w:leader="none" w:pos="1134"/>
        </w:tabs>
        <w:ind w:firstLine="0"/>
        <w:rPr>
          <w:sz w:val="24"/>
          <w:szCs w:val="24"/>
        </w:rPr>
      </w:pPr>
      <w:r w:rsidDel="00000000" w:rsidR="00000000" w:rsidRPr="00000000">
        <w:rPr>
          <w:sz w:val="24"/>
          <w:szCs w:val="24"/>
          <w:rtl w:val="0"/>
        </w:rPr>
        <w:t xml:space="preserve">vs. nieuwe etiketmogelijkheid (a-veld blijft leeg)</w:t>
      </w:r>
    </w:p>
    <w:p w:rsidR="00000000" w:rsidDel="00000000" w:rsidP="00000000" w:rsidRDefault="00000000" w:rsidRPr="00000000" w14:paraId="00000076">
      <w:pPr>
        <w:tabs>
          <w:tab w:val="left" w:leader="none" w:pos="1134"/>
        </w:tabs>
        <w:ind w:firstLine="0"/>
        <w:rPr/>
      </w:pPr>
      <w:r w:rsidDel="00000000" w:rsidR="00000000" w:rsidRPr="00000000">
        <w:rPr/>
        <w:drawing>
          <wp:inline distB="114300" distT="114300" distL="114300" distR="114300">
            <wp:extent cx="740915" cy="2726568"/>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rot="16200000">
                      <a:off x="0" y="0"/>
                      <a:ext cx="740915" cy="2726568"/>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tabs>
          <w:tab w:val="left" w:leader="none" w:pos="1134"/>
        </w:tabs>
        <w:ind w:left="720" w:firstLine="0"/>
        <w:rPr>
          <w:sz w:val="24"/>
          <w:szCs w:val="24"/>
        </w:rPr>
      </w:pPr>
      <w:r w:rsidDel="00000000" w:rsidR="00000000" w:rsidRPr="00000000">
        <w:rPr>
          <w:sz w:val="24"/>
          <w:szCs w:val="24"/>
          <w:rtl w:val="0"/>
        </w:rPr>
        <w:t xml:space="preserve">-&gt; bij bepaalde stijlen die samenhangen met een land, zullen de kunstenaars niet meer samen staan, bv. Prerafaëlieten</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20" w:right="0" w:hanging="360"/>
        <w:jc w:val="left"/>
        <w:rPr>
          <w:sz w:val="24"/>
          <w:szCs w:val="24"/>
        </w:rPr>
      </w:pPr>
      <w:r w:rsidDel="00000000" w:rsidR="00000000" w:rsidRPr="00000000">
        <w:rPr>
          <w:sz w:val="24"/>
          <w:szCs w:val="24"/>
          <w:rtl w:val="0"/>
        </w:rPr>
        <w:t xml:space="preserve">Voordelen</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20" w:right="0" w:firstLine="0"/>
        <w:jc w:val="left"/>
        <w:rPr>
          <w:sz w:val="24"/>
          <w:szCs w:val="24"/>
        </w:rPr>
      </w:pPr>
      <w:r w:rsidDel="00000000" w:rsidR="00000000" w:rsidRPr="00000000">
        <w:rPr>
          <w:sz w:val="24"/>
          <w:szCs w:val="24"/>
          <w:rtl w:val="0"/>
        </w:rPr>
        <w:t xml:space="preserve">-&gt; Leners hoeven niet te weten waar de kunstenaar geboren is</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20" w:right="0" w:firstLine="0"/>
        <w:jc w:val="left"/>
        <w:rPr>
          <w:sz w:val="24"/>
          <w:szCs w:val="24"/>
        </w:rPr>
      </w:pPr>
      <w:r w:rsidDel="00000000" w:rsidR="00000000" w:rsidRPr="00000000">
        <w:rPr>
          <w:sz w:val="24"/>
          <w:szCs w:val="24"/>
          <w:rtl w:val="0"/>
        </w:rPr>
        <w:t xml:space="preserve">-&gt; eenvoudiger fysiek weg te zetten door bibmedewerkers?</w:t>
      </w:r>
    </w:p>
    <w:p w:rsidR="00000000" w:rsidDel="00000000" w:rsidP="00000000" w:rsidRDefault="00000000" w:rsidRPr="00000000" w14:paraId="0000007B">
      <w:pPr>
        <w:tabs>
          <w:tab w:val="left" w:leader="none" w:pos="1134"/>
        </w:tabs>
        <w:ind w:firstLine="0"/>
        <w:rPr>
          <w:sz w:val="24"/>
          <w:szCs w:val="24"/>
        </w:rPr>
      </w:pPr>
      <w:r w:rsidDel="00000000" w:rsidR="00000000" w:rsidRPr="00000000">
        <w:rPr>
          <w:rtl w:val="0"/>
        </w:rPr>
      </w:r>
    </w:p>
    <w:p w:rsidR="00000000" w:rsidDel="00000000" w:rsidP="00000000" w:rsidRDefault="00000000" w:rsidRPr="00000000" w14:paraId="0000007C">
      <w:pPr>
        <w:numPr>
          <w:ilvl w:val="0"/>
          <w:numId w:val="1"/>
        </w:numPr>
        <w:tabs>
          <w:tab w:val="left" w:leader="none" w:pos="1134"/>
        </w:tabs>
        <w:ind w:left="720" w:hanging="360"/>
        <w:rPr>
          <w:sz w:val="24"/>
          <w:szCs w:val="24"/>
        </w:rPr>
      </w:pPr>
      <w:r w:rsidDel="00000000" w:rsidR="00000000" w:rsidRPr="00000000">
        <w:rPr>
          <w:sz w:val="24"/>
          <w:szCs w:val="24"/>
          <w:rtl w:val="0"/>
        </w:rPr>
        <w:t xml:space="preserve">Willen we dit ook bij andere kunstrubrieken? bv.[717] - Bouwkunst; overige landen, [727] Beeldhouwkunst; overige landen,  [753] - Geschiedenis van de grafische kunst; overige landen, [772.3] - Historische kunstnijverheid; overige landen (weinig werken over individuele kunstenaars), [772.8] Kunstnijverheid na ca. 1945; overige landen</w:t>
      </w:r>
    </w:p>
    <w:p w:rsidR="00000000" w:rsidDel="00000000" w:rsidP="00000000" w:rsidRDefault="00000000" w:rsidRPr="00000000" w14:paraId="0000007D">
      <w:pPr>
        <w:tabs>
          <w:tab w:val="left" w:leader="none" w:pos="1134"/>
        </w:tabs>
        <w:ind w:firstLine="0"/>
        <w:rPr>
          <w:sz w:val="24"/>
          <w:szCs w:val="24"/>
        </w:rPr>
      </w:pPr>
      <w:r w:rsidDel="00000000" w:rsidR="00000000" w:rsidRPr="00000000">
        <w:rPr>
          <w:sz w:val="24"/>
          <w:szCs w:val="24"/>
          <w:rtl w:val="0"/>
        </w:rPr>
        <w:tab/>
      </w:r>
    </w:p>
    <w:p w:rsidR="00000000" w:rsidDel="00000000" w:rsidP="00000000" w:rsidRDefault="00000000" w:rsidRPr="00000000" w14:paraId="0000007E">
      <w:pPr>
        <w:tabs>
          <w:tab w:val="left" w:leader="none" w:pos="1134"/>
        </w:tabs>
        <w:ind w:firstLine="0"/>
        <w:rPr>
          <w:sz w:val="24"/>
          <w:szCs w:val="24"/>
        </w:rPr>
      </w:pPr>
      <w:r w:rsidDel="00000000" w:rsidR="00000000" w:rsidRPr="00000000">
        <w:rPr>
          <w:sz w:val="24"/>
          <w:szCs w:val="24"/>
          <w:rtl w:val="0"/>
        </w:rPr>
        <w:tab/>
        <w:t xml:space="preserve">-&gt; Bij grote bibliotheken wordt de SISO vereenvoudigd als het over kunstenaars </w:t>
        <w:tab/>
        <w:t xml:space="preserve">gaat. Kunstenaars worden bij de grote bibs alfabetisch gerangschikt onder 700.</w:t>
      </w:r>
    </w:p>
    <w:p w:rsidR="00000000" w:rsidDel="00000000" w:rsidP="00000000" w:rsidRDefault="00000000" w:rsidRPr="00000000" w14:paraId="0000007F">
      <w:pPr>
        <w:tabs>
          <w:tab w:val="left" w:leader="none" w:pos="1134"/>
        </w:tabs>
        <w:ind w:firstLine="0"/>
        <w:rPr>
          <w:sz w:val="24"/>
          <w:szCs w:val="24"/>
        </w:rPr>
      </w:pPr>
      <w:r w:rsidDel="00000000" w:rsidR="00000000" w:rsidRPr="00000000">
        <w:rPr>
          <w:sz w:val="24"/>
          <w:szCs w:val="24"/>
          <w:rtl w:val="0"/>
        </w:rPr>
        <w:tab/>
        <w:t xml:space="preserve">Willen we periode behouden en land behouden, of perioden schrappen omdat je </w:t>
        <w:tab/>
        <w:t xml:space="preserve">anders telkens opnieuw alfabetisch moet beginnen?</w:t>
      </w:r>
    </w:p>
    <w:p w:rsidR="00000000" w:rsidDel="00000000" w:rsidP="00000000" w:rsidRDefault="00000000" w:rsidRPr="00000000" w14:paraId="00000080">
      <w:pPr>
        <w:tabs>
          <w:tab w:val="left" w:leader="none" w:pos="1134"/>
        </w:tabs>
        <w:ind w:firstLine="0"/>
        <w:rPr>
          <w:sz w:val="24"/>
          <w:szCs w:val="24"/>
        </w:rPr>
      </w:pPr>
      <w:r w:rsidDel="00000000" w:rsidR="00000000" w:rsidRPr="00000000">
        <w:rPr>
          <w:sz w:val="24"/>
          <w:szCs w:val="24"/>
          <w:rtl w:val="0"/>
        </w:rPr>
        <w:tab/>
        <w:t xml:space="preserve">SN plaatst zoals onder 752, 753 zonder landen alfabetisch gerangschikt</w:t>
      </w:r>
    </w:p>
    <w:p w:rsidR="00000000" w:rsidDel="00000000" w:rsidP="00000000" w:rsidRDefault="00000000" w:rsidRPr="00000000" w14:paraId="00000081">
      <w:pPr>
        <w:tabs>
          <w:tab w:val="left" w:leader="none" w:pos="1134"/>
        </w:tabs>
        <w:ind w:firstLine="0"/>
        <w:rPr>
          <w:sz w:val="24"/>
          <w:szCs w:val="24"/>
        </w:rPr>
      </w:pPr>
      <w:r w:rsidDel="00000000" w:rsidR="00000000" w:rsidRPr="00000000">
        <w:rPr>
          <w:sz w:val="24"/>
          <w:szCs w:val="24"/>
          <w:rtl w:val="0"/>
        </w:rPr>
        <w:tab/>
        <w:t xml:space="preserve">-&gt; Er verschijnt nog weinig in het Nederlands</w:t>
      </w:r>
    </w:p>
    <w:p w:rsidR="00000000" w:rsidDel="00000000" w:rsidP="00000000" w:rsidRDefault="00000000" w:rsidRPr="00000000" w14:paraId="00000082">
      <w:pPr>
        <w:tabs>
          <w:tab w:val="left" w:leader="none" w:pos="1134"/>
        </w:tabs>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83">
      <w:pPr>
        <w:tabs>
          <w:tab w:val="left" w:leader="none" w:pos="1134"/>
        </w:tabs>
        <w:ind w:firstLine="0"/>
        <w:rPr>
          <w:sz w:val="24"/>
          <w:szCs w:val="24"/>
        </w:rPr>
      </w:pPr>
      <w:r w:rsidDel="00000000" w:rsidR="00000000" w:rsidRPr="00000000">
        <w:rPr>
          <w:rtl w:val="0"/>
        </w:rPr>
      </w:r>
    </w:p>
    <w:tbl>
      <w:tblPr>
        <w:tblStyle w:val="Table4"/>
        <w:tblW w:w="90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0"/>
        <w:tblGridChange w:id="0">
          <w:tblGrid>
            <w:gridCol w:w="9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tabs>
                <w:tab w:val="left" w:leader="none" w:pos="1134"/>
              </w:tabs>
              <w:ind w:firstLine="0"/>
              <w:rPr>
                <w:sz w:val="24"/>
                <w:szCs w:val="24"/>
              </w:rPr>
            </w:pPr>
            <w:r w:rsidDel="00000000" w:rsidR="00000000" w:rsidRPr="00000000">
              <w:rPr>
                <w:b w:val="1"/>
                <w:bCs w:val="1"/>
                <w:sz w:val="24"/>
                <w:szCs w:val="24"/>
                <w:rtl w:val="0"/>
              </w:rPr>
              <w:t xml:space="preserve">Conclusie: </w:t>
            </w:r>
            <w:r w:rsidDel="00000000" w:rsidR="00000000" w:rsidRPr="00000000">
              <w:rPr>
                <w:sz w:val="24"/>
                <w:szCs w:val="24"/>
                <w:rtl w:val="0"/>
              </w:rPr>
              <w:t xml:space="preserve"> te bevragen bij de sector</w:t>
            </w:r>
            <w:r w:rsidDel="00000000" w:rsidR="00000000" w:rsidRPr="00000000">
              <w:rPr>
                <w:sz w:val="24"/>
                <w:szCs w:val="24"/>
                <w:rtl w:val="0"/>
              </w:rPr>
              <w:t xml:space="preserve">: volgen ze gewoon Biblioprint omdat dat makkelijker is?  Of hebben ze nood aan een ander systeem? (momenteel is de vraag er niet vanuit kleine bibs, de grote bibs hebben elk hun eigen systeem). Moeten we verder vereenvoudigen? (TO DO)</w:t>
            </w:r>
          </w:p>
        </w:tc>
      </w:tr>
    </w:tbl>
    <w:p w:rsidR="00000000" w:rsidDel="00000000" w:rsidP="00000000" w:rsidRDefault="00000000" w:rsidRPr="00000000" w14:paraId="00000085">
      <w:pPr>
        <w:tabs>
          <w:tab w:val="left" w:leader="none" w:pos="1134"/>
        </w:tabs>
        <w:ind w:firstLine="0"/>
        <w:rPr>
          <w:sz w:val="24"/>
          <w:szCs w:val="24"/>
        </w:rPr>
      </w:pPr>
      <w:r w:rsidDel="00000000" w:rsidR="00000000" w:rsidRPr="00000000">
        <w:rPr>
          <w:rtl w:val="0"/>
        </w:rPr>
      </w:r>
    </w:p>
    <w:p w:rsidR="00000000" w:rsidDel="00000000" w:rsidP="00000000" w:rsidRDefault="00000000" w:rsidRPr="00000000" w14:paraId="00000086">
      <w:pPr>
        <w:tabs>
          <w:tab w:val="left" w:leader="none" w:pos="1134"/>
        </w:tabs>
        <w:ind w:firstLine="0"/>
        <w:rPr>
          <w:sz w:val="24"/>
          <w:szCs w:val="24"/>
        </w:rPr>
      </w:pPr>
      <w:r w:rsidDel="00000000" w:rsidR="00000000" w:rsidRPr="00000000">
        <w:rPr>
          <w:rtl w:val="0"/>
        </w:rPr>
      </w:r>
    </w:p>
    <w:p w:rsidR="00000000" w:rsidDel="00000000" w:rsidP="00000000" w:rsidRDefault="00000000" w:rsidRPr="00000000" w14:paraId="00000087">
      <w:pPr>
        <w:tabs>
          <w:tab w:val="left" w:leader="none" w:pos="1134"/>
        </w:tabs>
        <w:ind w:firstLine="0"/>
        <w:rPr>
          <w:sz w:val="24"/>
          <w:szCs w:val="24"/>
        </w:rPr>
      </w:pPr>
      <w:r w:rsidDel="00000000" w:rsidR="00000000" w:rsidRPr="00000000">
        <w:rPr>
          <w:rtl w:val="0"/>
        </w:rPr>
      </w:r>
    </w:p>
    <w:p w:rsidR="00000000" w:rsidDel="00000000" w:rsidP="00000000" w:rsidRDefault="00000000" w:rsidRPr="00000000" w14:paraId="00000088">
      <w:pPr>
        <w:pStyle w:val="Heading1"/>
        <w:keepNext w:val="1"/>
        <w:keepLines w:val="0"/>
        <w:pageBreakBefore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leader="none" w:pos="1134"/>
        </w:tabs>
        <w:spacing w:after="200" w:before="200" w:line="240" w:lineRule="auto"/>
        <w:ind w:left="720" w:right="0" w:hanging="360"/>
        <w:jc w:val="left"/>
        <w:rPr>
          <w:rFonts w:ascii="Calibri" w:cs="Calibri" w:eastAsia="Calibri" w:hAnsi="Calibri"/>
        </w:rPr>
      </w:pPr>
      <w:bookmarkStart w:colFirst="0" w:colLast="0" w:name="_nlljut5bfdtn" w:id="8"/>
      <w:bookmarkEnd w:id="8"/>
      <w:r w:rsidDel="00000000" w:rsidR="00000000" w:rsidRPr="00000000">
        <w:rPr>
          <w:rFonts w:ascii="Calibri" w:cs="Calibri" w:eastAsia="Calibri" w:hAnsi="Calibri"/>
          <w:rtl w:val="0"/>
        </w:rPr>
        <w:t xml:space="preserve">Ontsluiting Palestina</w:t>
      </w:r>
    </w:p>
    <w:p w:rsidR="00000000" w:rsidDel="00000000" w:rsidP="00000000" w:rsidRDefault="00000000" w:rsidRPr="00000000" w14:paraId="00000089">
      <w:pPr>
        <w:tabs>
          <w:tab w:val="left" w:leader="none" w:pos="1134"/>
        </w:tabs>
        <w:ind w:left="576" w:firstLine="0"/>
        <w:rPr>
          <w:sz w:val="24"/>
          <w:szCs w:val="24"/>
        </w:rPr>
      </w:pPr>
      <w:r w:rsidDel="00000000" w:rsidR="00000000" w:rsidRPr="00000000">
        <w:rPr>
          <w:sz w:val="24"/>
          <w:szCs w:val="24"/>
          <w:rtl w:val="0"/>
        </w:rPr>
        <w:t xml:space="preserve">Ontsluiting non-fictie over Palestina: Palestina als landenaanduiding opnemen. </w:t>
      </w:r>
      <w:r w:rsidDel="00000000" w:rsidR="00000000" w:rsidRPr="00000000">
        <w:rPr>
          <w:b w:val="1"/>
          <w:bCs w:val="1"/>
          <w:sz w:val="24"/>
          <w:szCs w:val="24"/>
          <w:rtl w:val="0"/>
        </w:rPr>
        <w:t xml:space="preserve">Dit heeft ook belang voor de ZIZO,</w:t>
      </w:r>
      <w:r w:rsidDel="00000000" w:rsidR="00000000" w:rsidRPr="00000000">
        <w:rPr>
          <w:sz w:val="24"/>
          <w:szCs w:val="24"/>
          <w:rtl w:val="0"/>
        </w:rPr>
        <w:t xml:space="preserve"> want de Vlaamse etikettenstandaard neemt in geval van landenaanduiding bij SISO die aanduiding ook over voor het ZIZO-etiket (bv. bij GELAAZ).</w:t>
      </w:r>
    </w:p>
    <w:p w:rsidR="00000000" w:rsidDel="00000000" w:rsidP="00000000" w:rsidRDefault="00000000" w:rsidRPr="00000000" w14:paraId="0000008A">
      <w:pPr>
        <w:tabs>
          <w:tab w:val="left" w:leader="none" w:pos="1134"/>
        </w:tabs>
        <w:ind w:left="576" w:firstLine="0"/>
        <w:rPr>
          <w:sz w:val="24"/>
          <w:szCs w:val="24"/>
        </w:rPr>
      </w:pPr>
      <w:r w:rsidDel="00000000" w:rsidR="00000000" w:rsidRPr="00000000">
        <w:rPr>
          <w:rtl w:val="0"/>
        </w:rPr>
      </w:r>
    </w:p>
    <w:p w:rsidR="00000000" w:rsidDel="00000000" w:rsidP="00000000" w:rsidRDefault="00000000" w:rsidRPr="00000000" w14:paraId="0000008B">
      <w:pPr>
        <w:tabs>
          <w:tab w:val="left" w:leader="none" w:pos="1134"/>
        </w:tabs>
        <w:ind w:left="0" w:firstLine="0"/>
        <w:rPr>
          <w:sz w:val="24"/>
          <w:szCs w:val="24"/>
        </w:rPr>
      </w:pPr>
      <w:r w:rsidDel="00000000" w:rsidR="00000000" w:rsidRPr="00000000">
        <w:rPr>
          <w:sz w:val="24"/>
          <w:szCs w:val="24"/>
          <w:rtl w:val="0"/>
        </w:rPr>
        <w:t xml:space="preserve">Uit verslag werkgroep Non-fictie:</w:t>
      </w:r>
    </w:p>
    <w:p w:rsidR="00000000" w:rsidDel="00000000" w:rsidP="00000000" w:rsidRDefault="00000000" w:rsidRPr="00000000" w14:paraId="0000008C">
      <w:pPr>
        <w:tabs>
          <w:tab w:val="left" w:leader="none" w:pos="1134"/>
        </w:tabs>
        <w:ind w:left="0" w:firstLine="0"/>
        <w:rPr>
          <w:i w:val="1"/>
          <w:iCs w:val="1"/>
          <w:sz w:val="24"/>
          <w:szCs w:val="24"/>
        </w:rPr>
      </w:pPr>
      <w:r w:rsidDel="00000000" w:rsidR="00000000" w:rsidRPr="00000000">
        <w:rPr>
          <w:i w:val="1"/>
          <w:iCs w:val="1"/>
          <w:sz w:val="24"/>
          <w:szCs w:val="24"/>
          <w:rtl w:val="0"/>
        </w:rPr>
        <w:t xml:space="preserve">“We stellen voor aan de SISO-commissie om in SISO: </w:t>
      </w:r>
    </w:p>
    <w:p w:rsidR="00000000" w:rsidDel="00000000" w:rsidP="00000000" w:rsidRDefault="00000000" w:rsidRPr="00000000" w14:paraId="0000008D">
      <w:pPr>
        <w:numPr>
          <w:ilvl w:val="0"/>
          <w:numId w:val="5"/>
        </w:numPr>
        <w:tabs>
          <w:tab w:val="left" w:leader="none" w:pos="1134"/>
        </w:tabs>
        <w:ind w:left="720" w:hanging="360"/>
        <w:rPr>
          <w:i w:val="1"/>
          <w:iCs w:val="1"/>
          <w:sz w:val="24"/>
          <w:szCs w:val="24"/>
        </w:rPr>
      </w:pPr>
      <w:r w:rsidDel="00000000" w:rsidR="00000000" w:rsidRPr="00000000">
        <w:rPr>
          <w:i w:val="1"/>
          <w:iCs w:val="1"/>
          <w:sz w:val="24"/>
          <w:szCs w:val="24"/>
          <w:rtl w:val="0"/>
        </w:rPr>
        <w:t xml:space="preserve">in de rubriek geschiedenis de geografische aanduiding aan te passen naar ‘Israël/Palestijnse gebieden’</w:t>
      </w:r>
    </w:p>
    <w:p w:rsidR="00000000" w:rsidDel="00000000" w:rsidP="00000000" w:rsidRDefault="00000000" w:rsidRPr="00000000" w14:paraId="0000008E">
      <w:pPr>
        <w:numPr>
          <w:ilvl w:val="0"/>
          <w:numId w:val="5"/>
        </w:numPr>
        <w:tabs>
          <w:tab w:val="left" w:leader="none" w:pos="1134"/>
        </w:tabs>
        <w:ind w:left="720" w:hanging="360"/>
        <w:rPr>
          <w:i w:val="1"/>
          <w:iCs w:val="1"/>
          <w:sz w:val="24"/>
          <w:szCs w:val="24"/>
        </w:rPr>
      </w:pPr>
      <w:r w:rsidDel="00000000" w:rsidR="00000000" w:rsidRPr="00000000">
        <w:rPr>
          <w:i w:val="1"/>
          <w:iCs w:val="1"/>
          <w:sz w:val="24"/>
          <w:szCs w:val="24"/>
          <w:rtl w:val="0"/>
        </w:rPr>
        <w:t xml:space="preserve">Voor de andere rubrieken: </w:t>
      </w:r>
    </w:p>
    <w:p w:rsidR="00000000" w:rsidDel="00000000" w:rsidP="00000000" w:rsidRDefault="00000000" w:rsidRPr="00000000" w14:paraId="0000008F">
      <w:pPr>
        <w:tabs>
          <w:tab w:val="left" w:leader="none" w:pos="1134"/>
        </w:tabs>
        <w:ind w:left="0" w:firstLine="0"/>
        <w:rPr>
          <w:i w:val="1"/>
          <w:iCs w:val="1"/>
          <w:sz w:val="24"/>
          <w:szCs w:val="24"/>
        </w:rPr>
      </w:pPr>
      <w:r w:rsidDel="00000000" w:rsidR="00000000" w:rsidRPr="00000000">
        <w:rPr>
          <w:i w:val="1"/>
          <w:iCs w:val="1"/>
          <w:sz w:val="24"/>
          <w:szCs w:val="24"/>
          <w:rtl w:val="0"/>
        </w:rPr>
        <w:t xml:space="preserve">- &gt; Als er geografische grenzen een rol spelen: naargelang waarover het gaat: </w:t>
      </w:r>
    </w:p>
    <w:p w:rsidR="00000000" w:rsidDel="00000000" w:rsidP="00000000" w:rsidRDefault="00000000" w:rsidRPr="00000000" w14:paraId="00000090">
      <w:pPr>
        <w:tabs>
          <w:tab w:val="left" w:leader="none" w:pos="1134"/>
        </w:tabs>
        <w:ind w:left="0" w:firstLine="0"/>
        <w:rPr>
          <w:i w:val="1"/>
          <w:iCs w:val="1"/>
          <w:sz w:val="24"/>
          <w:szCs w:val="24"/>
        </w:rPr>
      </w:pPr>
      <w:r w:rsidDel="00000000" w:rsidR="00000000" w:rsidRPr="00000000">
        <w:rPr>
          <w:i w:val="1"/>
          <w:iCs w:val="1"/>
          <w:sz w:val="24"/>
          <w:szCs w:val="24"/>
          <w:rtl w:val="0"/>
        </w:rPr>
        <w:tab/>
        <w:t xml:space="preserve"> -&gt; Israël </w:t>
      </w:r>
    </w:p>
    <w:p w:rsidR="00000000" w:rsidDel="00000000" w:rsidP="00000000" w:rsidRDefault="00000000" w:rsidRPr="00000000" w14:paraId="00000091">
      <w:pPr>
        <w:tabs>
          <w:tab w:val="left" w:leader="none" w:pos="1134"/>
        </w:tabs>
        <w:ind w:left="0" w:firstLine="0"/>
        <w:rPr>
          <w:i w:val="1"/>
          <w:iCs w:val="1"/>
          <w:sz w:val="24"/>
          <w:szCs w:val="24"/>
        </w:rPr>
      </w:pPr>
      <w:r w:rsidDel="00000000" w:rsidR="00000000" w:rsidRPr="00000000">
        <w:rPr>
          <w:i w:val="1"/>
          <w:iCs w:val="1"/>
          <w:sz w:val="24"/>
          <w:szCs w:val="24"/>
          <w:rtl w:val="0"/>
        </w:rPr>
        <w:tab/>
        <w:t xml:space="preserve"> -&gt; Palestina</w:t>
      </w:r>
    </w:p>
    <w:p w:rsidR="00000000" w:rsidDel="00000000" w:rsidP="00000000" w:rsidRDefault="00000000" w:rsidRPr="00000000" w14:paraId="00000092">
      <w:pPr>
        <w:tabs>
          <w:tab w:val="left" w:leader="none" w:pos="1134"/>
        </w:tabs>
        <w:ind w:left="0" w:firstLine="0"/>
        <w:rPr>
          <w:i w:val="1"/>
          <w:iCs w:val="1"/>
          <w:sz w:val="24"/>
          <w:szCs w:val="24"/>
        </w:rPr>
      </w:pPr>
      <w:r w:rsidDel="00000000" w:rsidR="00000000" w:rsidRPr="00000000">
        <w:rPr>
          <w:i w:val="1"/>
          <w:iCs w:val="1"/>
          <w:sz w:val="24"/>
          <w:szCs w:val="24"/>
          <w:rtl w:val="0"/>
        </w:rPr>
        <w:tab/>
        <w:t xml:space="preserve"> -&gt; Israël / Palestijnse gebieden</w:t>
      </w:r>
    </w:p>
    <w:p w:rsidR="00000000" w:rsidDel="00000000" w:rsidP="00000000" w:rsidRDefault="00000000" w:rsidRPr="00000000" w14:paraId="00000093">
      <w:pPr>
        <w:tabs>
          <w:tab w:val="left" w:leader="none" w:pos="1134"/>
        </w:tabs>
        <w:ind w:left="0" w:firstLine="0"/>
        <w:rPr>
          <w:i w:val="1"/>
          <w:iCs w:val="1"/>
          <w:sz w:val="24"/>
          <w:szCs w:val="24"/>
        </w:rPr>
      </w:pPr>
      <w:r w:rsidDel="00000000" w:rsidR="00000000" w:rsidRPr="00000000">
        <w:rPr>
          <w:i w:val="1"/>
          <w:iCs w:val="1"/>
          <w:sz w:val="24"/>
          <w:szCs w:val="24"/>
          <w:rtl w:val="0"/>
        </w:rPr>
        <w:t xml:space="preserve">-&gt; Als het gaat over de cultuur en verwante onderwerpen (kunst, kookboeken, …): </w:t>
      </w:r>
    </w:p>
    <w:p w:rsidR="00000000" w:rsidDel="00000000" w:rsidP="00000000" w:rsidRDefault="00000000" w:rsidRPr="00000000" w14:paraId="00000094">
      <w:pPr>
        <w:tabs>
          <w:tab w:val="left" w:leader="none" w:pos="1134"/>
        </w:tabs>
        <w:ind w:left="0" w:firstLine="0"/>
        <w:rPr>
          <w:i w:val="1"/>
          <w:iCs w:val="1"/>
          <w:sz w:val="24"/>
          <w:szCs w:val="24"/>
        </w:rPr>
      </w:pPr>
      <w:r w:rsidDel="00000000" w:rsidR="00000000" w:rsidRPr="00000000">
        <w:rPr>
          <w:i w:val="1"/>
          <w:iCs w:val="1"/>
          <w:sz w:val="24"/>
          <w:szCs w:val="24"/>
          <w:rtl w:val="0"/>
        </w:rPr>
        <w:tab/>
        <w:t xml:space="preserve">-&gt; Israël</w:t>
      </w:r>
    </w:p>
    <w:p w:rsidR="00000000" w:rsidDel="00000000" w:rsidP="00000000" w:rsidRDefault="00000000" w:rsidRPr="00000000" w14:paraId="00000095">
      <w:pPr>
        <w:tabs>
          <w:tab w:val="left" w:leader="none" w:pos="1134"/>
        </w:tabs>
        <w:ind w:left="0" w:firstLine="0"/>
        <w:rPr>
          <w:i w:val="1"/>
          <w:iCs w:val="1"/>
          <w:sz w:val="24"/>
          <w:szCs w:val="24"/>
        </w:rPr>
      </w:pPr>
      <w:r w:rsidDel="00000000" w:rsidR="00000000" w:rsidRPr="00000000">
        <w:rPr>
          <w:i w:val="1"/>
          <w:iCs w:val="1"/>
          <w:sz w:val="24"/>
          <w:szCs w:val="24"/>
          <w:rtl w:val="0"/>
        </w:rPr>
        <w:tab/>
        <w:t xml:space="preserve">-&gt; Palestina / Palestijnse gebieden”</w:t>
      </w:r>
    </w:p>
    <w:p w:rsidR="00000000" w:rsidDel="00000000" w:rsidP="00000000" w:rsidRDefault="00000000" w:rsidRPr="00000000" w14:paraId="00000096">
      <w:pPr>
        <w:tabs>
          <w:tab w:val="left" w:leader="none" w:pos="1134"/>
        </w:tabs>
        <w:ind w:left="0" w:firstLine="0"/>
        <w:rPr>
          <w:i w:val="1"/>
          <w:iCs w:val="1"/>
          <w:sz w:val="24"/>
          <w:szCs w:val="24"/>
        </w:rPr>
      </w:pPr>
      <w:r w:rsidDel="00000000" w:rsidR="00000000" w:rsidRPr="00000000">
        <w:rPr>
          <w:rtl w:val="0"/>
        </w:rPr>
      </w:r>
    </w:p>
    <w:p w:rsidR="00000000" w:rsidDel="00000000" w:rsidP="00000000" w:rsidRDefault="00000000" w:rsidRPr="00000000" w14:paraId="00000097">
      <w:pPr>
        <w:tabs>
          <w:tab w:val="left" w:leader="none" w:pos="1134"/>
        </w:tabs>
        <w:ind w:left="0" w:firstLine="0"/>
        <w:rPr>
          <w:i w:val="1"/>
          <w:iCs w:val="1"/>
          <w:sz w:val="24"/>
          <w:szCs w:val="24"/>
        </w:rPr>
      </w:pPr>
      <w:r w:rsidDel="00000000" w:rsidR="00000000" w:rsidRPr="00000000">
        <w:rPr>
          <w:rtl w:val="0"/>
        </w:rPr>
      </w:r>
    </w:p>
    <w:tbl>
      <w:tblPr>
        <w:tblStyle w:val="Table5"/>
        <w:tblW w:w="90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0"/>
        <w:tblGridChange w:id="0">
          <w:tblGrid>
            <w:gridCol w:w="9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tabs>
                <w:tab w:val="left" w:leader="none" w:pos="1134"/>
              </w:tabs>
              <w:ind w:firstLine="0"/>
              <w:rPr>
                <w:sz w:val="24"/>
                <w:szCs w:val="24"/>
              </w:rPr>
            </w:pPr>
            <w:r w:rsidDel="00000000" w:rsidR="00000000" w:rsidRPr="00000000">
              <w:rPr>
                <w:b w:val="1"/>
                <w:bCs w:val="1"/>
                <w:sz w:val="24"/>
                <w:szCs w:val="24"/>
                <w:rtl w:val="0"/>
              </w:rPr>
              <w:t xml:space="preserve">Conclusie</w:t>
            </w:r>
            <w:r w:rsidDel="00000000" w:rsidR="00000000" w:rsidRPr="00000000">
              <w:rPr>
                <w:sz w:val="24"/>
                <w:szCs w:val="24"/>
                <w:rtl w:val="0"/>
              </w:rPr>
              <w:t xml:space="preserve">:  </w:t>
            </w:r>
          </w:p>
          <w:p w:rsidR="00000000" w:rsidDel="00000000" w:rsidP="00000000" w:rsidRDefault="00000000" w:rsidRPr="00000000" w14:paraId="00000099">
            <w:pPr>
              <w:tabs>
                <w:tab w:val="left" w:leader="none" w:pos="1134"/>
              </w:tabs>
              <w:ind w:firstLine="0"/>
              <w:rPr>
                <w:sz w:val="24"/>
                <w:szCs w:val="24"/>
              </w:rPr>
            </w:pPr>
            <w:r w:rsidDel="00000000" w:rsidR="00000000" w:rsidRPr="00000000">
              <w:rPr>
                <w:sz w:val="24"/>
                <w:szCs w:val="24"/>
                <w:rtl w:val="0"/>
              </w:rPr>
              <w:t xml:space="preserve">De commissie is akkoord om in de rubriek </w:t>
            </w:r>
            <w:r w:rsidDel="00000000" w:rsidR="00000000" w:rsidRPr="00000000">
              <w:rPr>
                <w:sz w:val="24"/>
                <w:szCs w:val="24"/>
                <w:u w:val="single"/>
                <w:rtl w:val="0"/>
              </w:rPr>
              <w:t xml:space="preserve">geschiedenis</w:t>
            </w:r>
            <w:r w:rsidDel="00000000" w:rsidR="00000000" w:rsidRPr="00000000">
              <w:rPr>
                <w:sz w:val="24"/>
                <w:szCs w:val="24"/>
                <w:rtl w:val="0"/>
              </w:rPr>
              <w:t xml:space="preserve">  Palestina mee op het etiket te plaatsen, in alfabetische volgorde: Israël/Palestina (met de bemerking dat Palestina vs Palestijnse gebieden (wat de officiële benaming is) niet werd afgetoetst met de werkgroepen. Palestijnse gebieden past niet op het etiket, daarom wordt voor Palestina gekozen)</w:t>
            </w:r>
          </w:p>
          <w:p w:rsidR="00000000" w:rsidDel="00000000" w:rsidP="00000000" w:rsidRDefault="00000000" w:rsidRPr="00000000" w14:paraId="0000009A">
            <w:pPr>
              <w:tabs>
                <w:tab w:val="left" w:leader="none" w:pos="1134"/>
              </w:tabs>
              <w:ind w:firstLine="0"/>
              <w:rPr>
                <w:sz w:val="24"/>
                <w:szCs w:val="24"/>
              </w:rPr>
            </w:pPr>
            <w:r w:rsidDel="00000000" w:rsidR="00000000" w:rsidRPr="00000000">
              <w:rPr>
                <w:sz w:val="24"/>
                <w:szCs w:val="24"/>
                <w:rtl w:val="0"/>
              </w:rPr>
              <w:t xml:space="preserve">De annotatie bij 313.2 aanpassen naar Israël / Palestina</w:t>
            </w:r>
          </w:p>
          <w:p w:rsidR="00000000" w:rsidDel="00000000" w:rsidP="00000000" w:rsidRDefault="00000000" w:rsidRPr="00000000" w14:paraId="0000009B">
            <w:pPr>
              <w:tabs>
                <w:tab w:val="left" w:leader="none" w:pos="1134"/>
              </w:tabs>
              <w:ind w:firstLine="0"/>
              <w:rPr>
                <w:sz w:val="24"/>
                <w:szCs w:val="24"/>
              </w:rPr>
            </w:pPr>
            <w:r w:rsidDel="00000000" w:rsidR="00000000" w:rsidRPr="00000000">
              <w:rPr>
                <w:rtl w:val="0"/>
              </w:rPr>
            </w:r>
          </w:p>
          <w:p w:rsidR="00000000" w:rsidDel="00000000" w:rsidP="00000000" w:rsidRDefault="00000000" w:rsidRPr="00000000" w14:paraId="0000009C">
            <w:pPr>
              <w:tabs>
                <w:tab w:val="left" w:leader="none" w:pos="1134"/>
              </w:tabs>
              <w:ind w:firstLine="0"/>
              <w:rPr>
                <w:sz w:val="24"/>
                <w:szCs w:val="24"/>
              </w:rPr>
            </w:pPr>
            <w:r w:rsidDel="00000000" w:rsidR="00000000" w:rsidRPr="00000000">
              <w:rPr>
                <w:rtl w:val="0"/>
              </w:rPr>
            </w:r>
          </w:p>
          <w:p w:rsidR="00000000" w:rsidDel="00000000" w:rsidP="00000000" w:rsidRDefault="00000000" w:rsidRPr="00000000" w14:paraId="0000009D">
            <w:pPr>
              <w:tabs>
                <w:tab w:val="left" w:leader="none" w:pos="1134"/>
              </w:tabs>
              <w:ind w:firstLine="0"/>
              <w:rPr>
                <w:sz w:val="24"/>
                <w:szCs w:val="24"/>
              </w:rPr>
            </w:pPr>
            <w:r w:rsidDel="00000000" w:rsidR="00000000" w:rsidRPr="00000000">
              <w:rPr>
                <w:sz w:val="24"/>
                <w:szCs w:val="24"/>
                <w:rtl w:val="0"/>
              </w:rPr>
              <w:t xml:space="preserve">Israël / Palestina 944 - Geschiedenis van Palestina; algemeen</w:t>
            </w:r>
          </w:p>
          <w:p w:rsidR="00000000" w:rsidDel="00000000" w:rsidP="00000000" w:rsidRDefault="00000000" w:rsidRPr="00000000" w14:paraId="0000009E">
            <w:pPr>
              <w:tabs>
                <w:tab w:val="left" w:leader="none" w:pos="1134"/>
              </w:tabs>
              <w:ind w:firstLine="0"/>
              <w:rPr>
                <w:sz w:val="24"/>
                <w:szCs w:val="24"/>
              </w:rPr>
            </w:pPr>
            <w:r w:rsidDel="00000000" w:rsidR="00000000" w:rsidRPr="00000000">
              <w:rPr>
                <w:sz w:val="24"/>
                <w:szCs w:val="24"/>
                <w:rtl w:val="0"/>
              </w:rPr>
              <w:t xml:space="preserve">Israël / Palestina 944.2 Romeinse en Byzantijnse periode (ca. 70 n. Chr. - ca. 640)</w:t>
            </w:r>
          </w:p>
          <w:p w:rsidR="00000000" w:rsidDel="00000000" w:rsidP="00000000" w:rsidRDefault="00000000" w:rsidRPr="00000000" w14:paraId="0000009F">
            <w:pPr>
              <w:tabs>
                <w:tab w:val="left" w:leader="none" w:pos="1134"/>
              </w:tabs>
              <w:ind w:firstLine="0"/>
              <w:rPr>
                <w:sz w:val="24"/>
                <w:szCs w:val="24"/>
              </w:rPr>
            </w:pPr>
            <w:r w:rsidDel="00000000" w:rsidR="00000000" w:rsidRPr="00000000">
              <w:rPr>
                <w:sz w:val="24"/>
                <w:szCs w:val="24"/>
                <w:rtl w:val="0"/>
              </w:rPr>
              <w:t xml:space="preserve">Israël / Palestina 944.3 Arabische periode (ca. 640 - ca. 1516)</w:t>
            </w:r>
          </w:p>
          <w:p w:rsidR="00000000" w:rsidDel="00000000" w:rsidP="00000000" w:rsidRDefault="00000000" w:rsidRPr="00000000" w14:paraId="000000A0">
            <w:pPr>
              <w:tabs>
                <w:tab w:val="left" w:leader="none" w:pos="1134"/>
              </w:tabs>
              <w:ind w:firstLine="0"/>
              <w:rPr>
                <w:sz w:val="24"/>
                <w:szCs w:val="24"/>
              </w:rPr>
            </w:pPr>
            <w:r w:rsidDel="00000000" w:rsidR="00000000" w:rsidRPr="00000000">
              <w:rPr>
                <w:sz w:val="24"/>
                <w:szCs w:val="24"/>
                <w:rtl w:val="0"/>
              </w:rPr>
              <w:t xml:space="preserve">Israël / Palestina 944.4 Osmaanse periode (ca. 1516 - ca. 1918)</w:t>
            </w:r>
          </w:p>
          <w:p w:rsidR="00000000" w:rsidDel="00000000" w:rsidP="00000000" w:rsidRDefault="00000000" w:rsidRPr="00000000" w14:paraId="000000A1">
            <w:pPr>
              <w:tabs>
                <w:tab w:val="left" w:leader="none" w:pos="1134"/>
              </w:tabs>
              <w:ind w:firstLine="0"/>
              <w:rPr>
                <w:sz w:val="24"/>
                <w:szCs w:val="24"/>
              </w:rPr>
            </w:pPr>
            <w:r w:rsidDel="00000000" w:rsidR="00000000" w:rsidRPr="00000000">
              <w:rPr>
                <w:sz w:val="24"/>
                <w:szCs w:val="24"/>
                <w:rtl w:val="0"/>
              </w:rPr>
              <w:t xml:space="preserve">Israël / Palestina 945 Geschiedenis van de staat Israël</w:t>
            </w:r>
          </w:p>
          <w:p w:rsidR="00000000" w:rsidDel="00000000" w:rsidP="00000000" w:rsidRDefault="00000000" w:rsidRPr="00000000" w14:paraId="000000A2">
            <w:pPr>
              <w:tabs>
                <w:tab w:val="left" w:leader="none" w:pos="1134"/>
              </w:tabs>
              <w:ind w:firstLine="0"/>
              <w:rPr>
                <w:sz w:val="24"/>
                <w:szCs w:val="24"/>
              </w:rPr>
            </w:pPr>
            <w:r w:rsidDel="00000000" w:rsidR="00000000" w:rsidRPr="00000000">
              <w:rPr>
                <w:sz w:val="24"/>
                <w:szCs w:val="24"/>
                <w:rtl w:val="0"/>
              </w:rPr>
              <w:t xml:space="preserve">Israël / Palestina 945.2* Voorgeschiedenis van de staat Israël – Zionisme</w:t>
            </w:r>
          </w:p>
          <w:p w:rsidR="00000000" w:rsidDel="00000000" w:rsidP="00000000" w:rsidRDefault="00000000" w:rsidRPr="00000000" w14:paraId="000000A3">
            <w:pPr>
              <w:tabs>
                <w:tab w:val="left" w:leader="none" w:pos="1134"/>
              </w:tabs>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A4">
            <w:pPr>
              <w:tabs>
                <w:tab w:val="left" w:leader="none" w:pos="1134"/>
              </w:tabs>
              <w:ind w:firstLine="0"/>
              <w:rPr>
                <w:sz w:val="24"/>
                <w:szCs w:val="24"/>
              </w:rPr>
            </w:pPr>
            <w:r w:rsidDel="00000000" w:rsidR="00000000" w:rsidRPr="00000000">
              <w:rPr>
                <w:sz w:val="24"/>
                <w:szCs w:val="24"/>
                <w:rtl w:val="0"/>
              </w:rPr>
              <w:t xml:space="preserve">Israël / Palestina 945.6* Geschiedenis van de staat Israël; 1948-</w:t>
            </w:r>
          </w:p>
          <w:p w:rsidR="00000000" w:rsidDel="00000000" w:rsidP="00000000" w:rsidRDefault="00000000" w:rsidRPr="00000000" w14:paraId="000000A5">
            <w:pPr>
              <w:tabs>
                <w:tab w:val="left" w:leader="none" w:pos="1134"/>
              </w:tabs>
              <w:ind w:firstLine="0"/>
              <w:rPr>
                <w:sz w:val="24"/>
                <w:szCs w:val="24"/>
              </w:rPr>
            </w:pPr>
            <w:r w:rsidDel="00000000" w:rsidR="00000000" w:rsidRPr="00000000">
              <w:rPr>
                <w:sz w:val="24"/>
                <w:szCs w:val="24"/>
                <w:rtl w:val="0"/>
              </w:rPr>
              <w:t xml:space="preserve">Israël / Palestina 945.7 21e eeuw</w:t>
            </w:r>
          </w:p>
          <w:p w:rsidR="00000000" w:rsidDel="00000000" w:rsidP="00000000" w:rsidRDefault="00000000" w:rsidRPr="00000000" w14:paraId="000000A6">
            <w:pPr>
              <w:tabs>
                <w:tab w:val="left" w:leader="none" w:pos="1134"/>
              </w:tabs>
              <w:ind w:firstLine="0"/>
              <w:rPr>
                <w:sz w:val="24"/>
                <w:szCs w:val="24"/>
              </w:rPr>
            </w:pPr>
            <w:r w:rsidDel="00000000" w:rsidR="00000000" w:rsidRPr="00000000">
              <w:rPr>
                <w:sz w:val="24"/>
                <w:szCs w:val="24"/>
                <w:rtl w:val="0"/>
              </w:rPr>
              <w:t xml:space="preserve">Israël / Palestina 947* Historische figuren</w:t>
            </w:r>
          </w:p>
          <w:p w:rsidR="00000000" w:rsidDel="00000000" w:rsidP="00000000" w:rsidRDefault="00000000" w:rsidRPr="00000000" w14:paraId="000000A7">
            <w:pPr>
              <w:tabs>
                <w:tab w:val="left" w:leader="none" w:pos="1134"/>
              </w:tabs>
              <w:ind w:firstLine="0"/>
              <w:rPr>
                <w:sz w:val="24"/>
                <w:szCs w:val="24"/>
              </w:rPr>
            </w:pPr>
            <w:r w:rsidDel="00000000" w:rsidR="00000000" w:rsidRPr="00000000">
              <w:rPr>
                <w:sz w:val="24"/>
                <w:szCs w:val="24"/>
                <w:rtl w:val="0"/>
              </w:rPr>
              <w:t xml:space="preserve">Israël / Palestina 947.2 Romeinse en Byzantijnse periode</w:t>
            </w:r>
          </w:p>
          <w:p w:rsidR="00000000" w:rsidDel="00000000" w:rsidP="00000000" w:rsidRDefault="00000000" w:rsidRPr="00000000" w14:paraId="000000A8">
            <w:pPr>
              <w:tabs>
                <w:tab w:val="left" w:leader="none" w:pos="1134"/>
              </w:tabs>
              <w:ind w:firstLine="0"/>
              <w:rPr>
                <w:sz w:val="24"/>
                <w:szCs w:val="24"/>
              </w:rPr>
            </w:pPr>
            <w:r w:rsidDel="00000000" w:rsidR="00000000" w:rsidRPr="00000000">
              <w:rPr>
                <w:sz w:val="24"/>
                <w:szCs w:val="24"/>
                <w:rtl w:val="0"/>
              </w:rPr>
              <w:t xml:space="preserve">(ca. 70 n. Chr. – ca. 640)</w:t>
            </w:r>
          </w:p>
          <w:p w:rsidR="00000000" w:rsidDel="00000000" w:rsidP="00000000" w:rsidRDefault="00000000" w:rsidRPr="00000000" w14:paraId="000000A9">
            <w:pPr>
              <w:tabs>
                <w:tab w:val="left" w:leader="none" w:pos="1134"/>
              </w:tabs>
              <w:ind w:firstLine="0"/>
              <w:rPr>
                <w:sz w:val="24"/>
                <w:szCs w:val="24"/>
              </w:rPr>
            </w:pPr>
            <w:r w:rsidDel="00000000" w:rsidR="00000000" w:rsidRPr="00000000">
              <w:rPr>
                <w:sz w:val="24"/>
                <w:szCs w:val="24"/>
                <w:rtl w:val="0"/>
              </w:rPr>
              <w:t xml:space="preserve">Israël / Palestina 947.3 Arabische periode (ca. 640 - ca. 1516)</w:t>
            </w:r>
          </w:p>
          <w:p w:rsidR="00000000" w:rsidDel="00000000" w:rsidP="00000000" w:rsidRDefault="00000000" w:rsidRPr="00000000" w14:paraId="000000AA">
            <w:pPr>
              <w:tabs>
                <w:tab w:val="left" w:leader="none" w:pos="1134"/>
              </w:tabs>
              <w:ind w:firstLine="0"/>
              <w:rPr>
                <w:sz w:val="24"/>
                <w:szCs w:val="24"/>
              </w:rPr>
            </w:pPr>
            <w:r w:rsidDel="00000000" w:rsidR="00000000" w:rsidRPr="00000000">
              <w:rPr>
                <w:sz w:val="24"/>
                <w:szCs w:val="24"/>
                <w:rtl w:val="0"/>
              </w:rPr>
              <w:t xml:space="preserve">Israël / Palestina 947.4 Osmaanse periode (ca. 1516 - ca. 1918)</w:t>
            </w:r>
          </w:p>
          <w:p w:rsidR="00000000" w:rsidDel="00000000" w:rsidP="00000000" w:rsidRDefault="00000000" w:rsidRPr="00000000" w14:paraId="000000AB">
            <w:pPr>
              <w:tabs>
                <w:tab w:val="left" w:leader="none" w:pos="1134"/>
              </w:tabs>
              <w:ind w:firstLine="0"/>
              <w:rPr>
                <w:sz w:val="24"/>
                <w:szCs w:val="24"/>
              </w:rPr>
            </w:pPr>
            <w:r w:rsidDel="00000000" w:rsidR="00000000" w:rsidRPr="00000000">
              <w:rPr>
                <w:sz w:val="24"/>
                <w:szCs w:val="24"/>
                <w:rtl w:val="0"/>
              </w:rPr>
              <w:t xml:space="preserve">Israël / Palestina 947.6 20e eeuw</w:t>
            </w:r>
          </w:p>
          <w:p w:rsidR="00000000" w:rsidDel="00000000" w:rsidP="00000000" w:rsidRDefault="00000000" w:rsidRPr="00000000" w14:paraId="000000AC">
            <w:pPr>
              <w:tabs>
                <w:tab w:val="left" w:leader="none" w:pos="1134"/>
              </w:tabs>
              <w:ind w:firstLine="0"/>
              <w:rPr>
                <w:sz w:val="24"/>
                <w:szCs w:val="24"/>
              </w:rPr>
            </w:pPr>
            <w:r w:rsidDel="00000000" w:rsidR="00000000" w:rsidRPr="00000000">
              <w:rPr>
                <w:sz w:val="24"/>
                <w:szCs w:val="24"/>
                <w:rtl w:val="0"/>
              </w:rPr>
              <w:t xml:space="preserve">Israël / Palestina 947.7 21e eeuw</w:t>
            </w:r>
          </w:p>
          <w:p w:rsidR="00000000" w:rsidDel="00000000" w:rsidP="00000000" w:rsidRDefault="00000000" w:rsidRPr="00000000" w14:paraId="000000AD">
            <w:pPr>
              <w:tabs>
                <w:tab w:val="left" w:leader="none" w:pos="1134"/>
              </w:tabs>
              <w:ind w:firstLine="0"/>
              <w:rPr>
                <w:sz w:val="24"/>
                <w:szCs w:val="24"/>
              </w:rPr>
            </w:pPr>
            <w:r w:rsidDel="00000000" w:rsidR="00000000" w:rsidRPr="00000000">
              <w:rPr>
                <w:rtl w:val="0"/>
              </w:rPr>
            </w:r>
          </w:p>
          <w:p w:rsidR="00000000" w:rsidDel="00000000" w:rsidP="00000000" w:rsidRDefault="00000000" w:rsidRPr="00000000" w14:paraId="000000AE">
            <w:pPr>
              <w:tabs>
                <w:tab w:val="left" w:leader="none" w:pos="1134"/>
              </w:tabs>
              <w:ind w:firstLine="0"/>
              <w:rPr>
                <w:sz w:val="24"/>
                <w:szCs w:val="24"/>
              </w:rPr>
            </w:pPr>
            <w:r w:rsidDel="00000000" w:rsidR="00000000" w:rsidRPr="00000000">
              <w:rPr>
                <w:sz w:val="24"/>
                <w:szCs w:val="24"/>
                <w:rtl w:val="0"/>
              </w:rPr>
              <w:t xml:space="preserve">Waar het gaat over </w:t>
            </w:r>
            <w:r w:rsidDel="00000000" w:rsidR="00000000" w:rsidRPr="00000000">
              <w:rPr>
                <w:sz w:val="24"/>
                <w:szCs w:val="24"/>
                <w:u w:val="single"/>
                <w:rtl w:val="0"/>
              </w:rPr>
              <w:t xml:space="preserve">reisgidsen die enkel over Palestina gaan</w:t>
            </w:r>
            <w:r w:rsidDel="00000000" w:rsidR="00000000" w:rsidRPr="00000000">
              <w:rPr>
                <w:sz w:val="24"/>
                <w:szCs w:val="24"/>
                <w:rtl w:val="0"/>
              </w:rPr>
              <w:t xml:space="preserve">, mag Palestina op het etiket.</w:t>
            </w:r>
          </w:p>
        </w:tc>
      </w:tr>
    </w:tbl>
    <w:p w:rsidR="00000000" w:rsidDel="00000000" w:rsidP="00000000" w:rsidRDefault="00000000" w:rsidRPr="00000000" w14:paraId="000000AF">
      <w:pPr>
        <w:tabs>
          <w:tab w:val="left" w:leader="none" w:pos="1134"/>
        </w:tabs>
        <w:ind w:left="0" w:firstLine="0"/>
        <w:rPr>
          <w:i w:val="1"/>
          <w:iCs w:val="1"/>
          <w:sz w:val="24"/>
          <w:szCs w:val="24"/>
        </w:rPr>
      </w:pPr>
      <w:r w:rsidDel="00000000" w:rsidR="00000000" w:rsidRPr="00000000">
        <w:rPr>
          <w:rtl w:val="0"/>
        </w:rPr>
      </w:r>
    </w:p>
    <w:p w:rsidR="00000000" w:rsidDel="00000000" w:rsidP="00000000" w:rsidRDefault="00000000" w:rsidRPr="00000000" w14:paraId="000000B0">
      <w:pPr>
        <w:tabs>
          <w:tab w:val="left" w:leader="none" w:pos="1134"/>
        </w:tabs>
        <w:ind w:left="0" w:firstLine="0"/>
        <w:rPr>
          <w:i w:val="1"/>
          <w:iCs w:val="1"/>
          <w:sz w:val="24"/>
          <w:szCs w:val="24"/>
        </w:rPr>
      </w:pPr>
      <w:r w:rsidDel="00000000" w:rsidR="00000000" w:rsidRPr="00000000">
        <w:rPr>
          <w:rtl w:val="0"/>
        </w:rPr>
      </w:r>
    </w:p>
    <w:p w:rsidR="00000000" w:rsidDel="00000000" w:rsidP="00000000" w:rsidRDefault="00000000" w:rsidRPr="00000000" w14:paraId="000000B1">
      <w:pPr>
        <w:tabs>
          <w:tab w:val="left" w:leader="none" w:pos="1134"/>
        </w:tabs>
        <w:ind w:left="0" w:firstLine="0"/>
        <w:rPr>
          <w:sz w:val="24"/>
          <w:szCs w:val="24"/>
        </w:rPr>
      </w:pPr>
      <w:r w:rsidDel="00000000" w:rsidR="00000000" w:rsidRPr="00000000">
        <w:rPr>
          <w:rtl w:val="0"/>
        </w:rPr>
      </w:r>
    </w:p>
    <w:p w:rsidR="00000000" w:rsidDel="00000000" w:rsidP="00000000" w:rsidRDefault="00000000" w:rsidRPr="00000000" w14:paraId="000000B2">
      <w:pPr>
        <w:pStyle w:val="Heading1"/>
        <w:keepNext w:val="1"/>
        <w:keepLines w:val="0"/>
        <w:pageBreakBefore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leader="none" w:pos="1134"/>
        </w:tabs>
        <w:spacing w:after="200" w:before="200" w:line="240" w:lineRule="auto"/>
        <w:ind w:left="720" w:right="0" w:hanging="360"/>
        <w:jc w:val="left"/>
        <w:rPr>
          <w:rFonts w:ascii="Calibri" w:cs="Calibri" w:eastAsia="Calibri" w:hAnsi="Calibri"/>
        </w:rPr>
      </w:pPr>
      <w:bookmarkStart w:colFirst="0" w:colLast="0" w:name="_o6y3x491llaf" w:id="9"/>
      <w:bookmarkEnd w:id="9"/>
      <w:r w:rsidDel="00000000" w:rsidR="00000000" w:rsidRPr="00000000">
        <w:rPr>
          <w:rFonts w:ascii="Calibri" w:cs="Calibri" w:eastAsia="Calibri" w:hAnsi="Calibri"/>
          <w:rtl w:val="0"/>
        </w:rPr>
        <w:t xml:space="preserve">Rubriek </w:t>
      </w:r>
      <w:r w:rsidDel="00000000" w:rsidR="00000000" w:rsidRPr="00000000">
        <w:rPr>
          <w:rFonts w:ascii="Calibri" w:cs="Calibri" w:eastAsia="Calibri" w:hAnsi="Calibri"/>
          <w:rtl w:val="0"/>
        </w:rPr>
        <w:t xml:space="preserve">994 - Algemene sociografieën - Algemene sociaal-economische beschrijvingen</w:t>
      </w:r>
    </w:p>
    <w:p w:rsidR="00000000" w:rsidDel="00000000" w:rsidP="00000000" w:rsidRDefault="00000000" w:rsidRPr="00000000" w14:paraId="000000B3">
      <w:pPr>
        <w:tabs>
          <w:tab w:val="left" w:leader="none" w:pos="1134"/>
        </w:tabs>
        <w:ind w:left="576" w:firstLine="0"/>
        <w:rPr>
          <w:i w:val="1"/>
          <w:iCs w:val="1"/>
          <w:sz w:val="24"/>
          <w:szCs w:val="24"/>
        </w:rPr>
      </w:pPr>
      <w:r w:rsidDel="00000000" w:rsidR="00000000" w:rsidRPr="00000000">
        <w:rPr>
          <w:i w:val="1"/>
          <w:iCs w:val="1"/>
          <w:sz w:val="24"/>
          <w:szCs w:val="24"/>
          <w:rtl w:val="0"/>
        </w:rPr>
        <w:t xml:space="preserve">Opmerking helpdesk: “De plaatsing van SISO 994 - 'Algemene sociografieën - Algemene sociaal-economische beschrijvingen' blijkt in de praktijk nogal verwarrend. Deze boeken komen terecht in het midden tussen de typische toeristische reisgidsen van een land (993 en 995-996), maar hebben qua vorm meer gemeen met een reisbeschrijving of een historisch-maatschappelijk werk. Is dit iets dat kan meegenomen worden naar de toekomst, bv. om ze een nummer te geven voor de reisgidsen of is het eerder aan de individuele bibs om deze boeken toch een andere plaats / SISO-nummer te geven? Als alternatieven zou ik voornamelijk de bestaande SISO's 992 of 945.6/.7 gebruiken, of een nieuwe SISO 997 (eventueel onder de naam Journalistieke beschrijving, maar ik weet niet zeker of dat de lading dekt.)</w:t>
      </w:r>
    </w:p>
    <w:p w:rsidR="00000000" w:rsidDel="00000000" w:rsidP="00000000" w:rsidRDefault="00000000" w:rsidRPr="00000000" w14:paraId="000000B4">
      <w:pPr>
        <w:tabs>
          <w:tab w:val="left" w:leader="none" w:pos="1134"/>
        </w:tabs>
        <w:ind w:left="576" w:firstLine="0"/>
        <w:rPr>
          <w:i w:val="1"/>
          <w:iCs w:val="1"/>
          <w:sz w:val="24"/>
          <w:szCs w:val="24"/>
        </w:rPr>
      </w:pPr>
      <w:r w:rsidDel="00000000" w:rsidR="00000000" w:rsidRPr="00000000">
        <w:rPr>
          <w:rtl w:val="0"/>
        </w:rPr>
      </w:r>
    </w:p>
    <w:p w:rsidR="00000000" w:rsidDel="00000000" w:rsidP="00000000" w:rsidRDefault="00000000" w:rsidRPr="00000000" w14:paraId="000000B5">
      <w:pPr>
        <w:tabs>
          <w:tab w:val="left" w:leader="none" w:pos="1134"/>
        </w:tabs>
        <w:ind w:left="576" w:firstLine="0"/>
        <w:rPr>
          <w:i w:val="1"/>
          <w:iCs w:val="1"/>
          <w:sz w:val="24"/>
          <w:szCs w:val="24"/>
        </w:rPr>
      </w:pPr>
      <w:r w:rsidDel="00000000" w:rsidR="00000000" w:rsidRPr="00000000">
        <w:rPr>
          <w:i w:val="1"/>
          <w:iCs w:val="1"/>
          <w:sz w:val="24"/>
          <w:szCs w:val="24"/>
          <w:rtl w:val="0"/>
        </w:rPr>
        <w:t xml:space="preserve">Hieronder voorbeelden met verschillende voorstellen voor nieuwe plaatsing:</w:t>
      </w:r>
    </w:p>
    <w:p w:rsidR="00000000" w:rsidDel="00000000" w:rsidP="00000000" w:rsidRDefault="00000000" w:rsidRPr="00000000" w14:paraId="000000B6">
      <w:pPr>
        <w:tabs>
          <w:tab w:val="left" w:leader="none" w:pos="1134"/>
        </w:tabs>
        <w:ind w:left="576" w:firstLine="0"/>
        <w:rPr>
          <w:i w:val="1"/>
          <w:iCs w:val="1"/>
          <w:sz w:val="24"/>
          <w:szCs w:val="24"/>
        </w:rPr>
      </w:pPr>
      <w:r w:rsidDel="00000000" w:rsidR="00000000" w:rsidRPr="00000000">
        <w:rPr>
          <w:i w:val="1"/>
          <w:iCs w:val="1"/>
          <w:sz w:val="24"/>
          <w:szCs w:val="24"/>
          <w:rtl w:val="0"/>
        </w:rPr>
        <w:t xml:space="preserve">• Het continent van de toekomst - Afrika 992</w:t>
      </w:r>
    </w:p>
    <w:p w:rsidR="00000000" w:rsidDel="00000000" w:rsidP="00000000" w:rsidRDefault="00000000" w:rsidRPr="00000000" w14:paraId="000000B7">
      <w:pPr>
        <w:tabs>
          <w:tab w:val="left" w:leader="none" w:pos="1134"/>
        </w:tabs>
        <w:ind w:left="576" w:firstLine="0"/>
        <w:rPr>
          <w:i w:val="1"/>
          <w:iCs w:val="1"/>
          <w:sz w:val="24"/>
          <w:szCs w:val="24"/>
        </w:rPr>
      </w:pPr>
      <w:r w:rsidDel="00000000" w:rsidR="00000000" w:rsidRPr="00000000">
        <w:rPr>
          <w:i w:val="1"/>
          <w:iCs w:val="1"/>
          <w:sz w:val="24"/>
          <w:szCs w:val="24"/>
          <w:rtl w:val="0"/>
        </w:rPr>
        <w:t xml:space="preserve">• De ambities van China - China 945.7 of China 337</w:t>
      </w:r>
    </w:p>
    <w:p w:rsidR="00000000" w:rsidDel="00000000" w:rsidP="00000000" w:rsidRDefault="00000000" w:rsidRPr="00000000" w14:paraId="000000B8">
      <w:pPr>
        <w:tabs>
          <w:tab w:val="left" w:leader="none" w:pos="1134"/>
        </w:tabs>
        <w:ind w:left="576" w:firstLine="0"/>
        <w:rPr>
          <w:i w:val="1"/>
          <w:iCs w:val="1"/>
          <w:sz w:val="24"/>
          <w:szCs w:val="24"/>
        </w:rPr>
      </w:pPr>
      <w:r w:rsidDel="00000000" w:rsidR="00000000" w:rsidRPr="00000000">
        <w:rPr>
          <w:i w:val="1"/>
          <w:iCs w:val="1"/>
          <w:sz w:val="24"/>
          <w:szCs w:val="24"/>
          <w:rtl w:val="0"/>
        </w:rPr>
        <w:t xml:space="preserve">• Terug naar China - China 945</w:t>
      </w:r>
    </w:p>
    <w:p w:rsidR="00000000" w:rsidDel="00000000" w:rsidP="00000000" w:rsidRDefault="00000000" w:rsidRPr="00000000" w14:paraId="000000B9">
      <w:pPr>
        <w:tabs>
          <w:tab w:val="left" w:leader="none" w:pos="1134"/>
        </w:tabs>
        <w:ind w:left="576" w:firstLine="0"/>
        <w:rPr>
          <w:i w:val="1"/>
          <w:iCs w:val="1"/>
          <w:sz w:val="24"/>
          <w:szCs w:val="24"/>
        </w:rPr>
      </w:pPr>
      <w:r w:rsidDel="00000000" w:rsidR="00000000" w:rsidRPr="00000000">
        <w:rPr>
          <w:i w:val="1"/>
          <w:iCs w:val="1"/>
          <w:sz w:val="24"/>
          <w:szCs w:val="24"/>
          <w:rtl w:val="0"/>
        </w:rPr>
        <w:t xml:space="preserve">• Wij zijn Europa - Europa 992</w:t>
      </w:r>
    </w:p>
    <w:p w:rsidR="00000000" w:rsidDel="00000000" w:rsidP="00000000" w:rsidRDefault="00000000" w:rsidRPr="00000000" w14:paraId="000000BA">
      <w:pPr>
        <w:tabs>
          <w:tab w:val="left" w:leader="none" w:pos="1134"/>
        </w:tabs>
        <w:ind w:left="576" w:firstLine="0"/>
        <w:rPr>
          <w:i w:val="1"/>
          <w:iCs w:val="1"/>
          <w:sz w:val="24"/>
          <w:szCs w:val="24"/>
        </w:rPr>
      </w:pPr>
      <w:r w:rsidDel="00000000" w:rsidR="00000000" w:rsidRPr="00000000">
        <w:rPr>
          <w:i w:val="1"/>
          <w:iCs w:val="1"/>
          <w:sz w:val="24"/>
          <w:szCs w:val="24"/>
          <w:rtl w:val="0"/>
        </w:rPr>
        <w:t xml:space="preserve">• Dansende beren - 331.55 of 929</w:t>
      </w:r>
    </w:p>
    <w:p w:rsidR="00000000" w:rsidDel="00000000" w:rsidP="00000000" w:rsidRDefault="00000000" w:rsidRPr="00000000" w14:paraId="000000BB">
      <w:pPr>
        <w:tabs>
          <w:tab w:val="left" w:leader="none" w:pos="1134"/>
        </w:tabs>
        <w:ind w:left="576" w:firstLine="0"/>
        <w:rPr>
          <w:i w:val="1"/>
          <w:iCs w:val="1"/>
          <w:sz w:val="24"/>
          <w:szCs w:val="24"/>
        </w:rPr>
      </w:pPr>
      <w:r w:rsidDel="00000000" w:rsidR="00000000" w:rsidRPr="00000000">
        <w:rPr>
          <w:i w:val="1"/>
          <w:iCs w:val="1"/>
          <w:sz w:val="24"/>
          <w:szCs w:val="24"/>
          <w:rtl w:val="0"/>
        </w:rPr>
        <w:t xml:space="preserve">• De ontdekking van Urk - Nederland 948.1 of 254</w:t>
      </w:r>
    </w:p>
    <w:p w:rsidR="00000000" w:rsidDel="00000000" w:rsidP="00000000" w:rsidRDefault="00000000" w:rsidRPr="00000000" w14:paraId="000000BC">
      <w:pPr>
        <w:tabs>
          <w:tab w:val="left" w:leader="none" w:pos="1134"/>
        </w:tabs>
        <w:ind w:left="576" w:firstLine="0"/>
        <w:rPr>
          <w:i w:val="1"/>
          <w:iCs w:val="1"/>
          <w:sz w:val="24"/>
          <w:szCs w:val="24"/>
        </w:rPr>
      </w:pPr>
      <w:r w:rsidDel="00000000" w:rsidR="00000000" w:rsidRPr="00000000">
        <w:rPr>
          <w:i w:val="1"/>
          <w:iCs w:val="1"/>
          <w:sz w:val="24"/>
          <w:szCs w:val="24"/>
          <w:rtl w:val="0"/>
        </w:rPr>
        <w:t xml:space="preserve">• Het land dat maar niet wilde lukken - Oekraïne 992</w:t>
      </w:r>
    </w:p>
    <w:p w:rsidR="00000000" w:rsidDel="00000000" w:rsidP="00000000" w:rsidRDefault="00000000" w:rsidRPr="00000000" w14:paraId="000000BD">
      <w:pPr>
        <w:tabs>
          <w:tab w:val="left" w:leader="none" w:pos="1134"/>
        </w:tabs>
        <w:ind w:left="576" w:firstLine="0"/>
        <w:rPr>
          <w:i w:val="1"/>
          <w:iCs w:val="1"/>
          <w:sz w:val="24"/>
          <w:szCs w:val="24"/>
        </w:rPr>
      </w:pPr>
      <w:r w:rsidDel="00000000" w:rsidR="00000000" w:rsidRPr="00000000">
        <w:rPr>
          <w:i w:val="1"/>
          <w:iCs w:val="1"/>
          <w:sz w:val="24"/>
          <w:szCs w:val="24"/>
          <w:rtl w:val="0"/>
        </w:rPr>
        <w:t xml:space="preserve">• Amerika : een biografie van dromen en bedrog (en de heruitgave de droom op drift) - Verenigde Staten 945 (of eventueel 945.6 of 337)</w:t>
      </w:r>
    </w:p>
    <w:p w:rsidR="00000000" w:rsidDel="00000000" w:rsidP="00000000" w:rsidRDefault="00000000" w:rsidRPr="00000000" w14:paraId="000000BE">
      <w:pPr>
        <w:tabs>
          <w:tab w:val="left" w:leader="none" w:pos="1134"/>
        </w:tabs>
        <w:ind w:left="576" w:firstLine="0"/>
        <w:rPr>
          <w:i w:val="1"/>
          <w:iCs w:val="1"/>
          <w:sz w:val="24"/>
          <w:szCs w:val="24"/>
        </w:rPr>
      </w:pPr>
      <w:r w:rsidDel="00000000" w:rsidR="00000000" w:rsidRPr="00000000">
        <w:rPr>
          <w:i w:val="1"/>
          <w:iCs w:val="1"/>
          <w:sz w:val="24"/>
          <w:szCs w:val="24"/>
          <w:rtl w:val="0"/>
        </w:rPr>
        <w:t xml:space="preserve">• De lengte van een oceaan - Verenigde Staten 992”</w:t>
      </w:r>
    </w:p>
    <w:p w:rsidR="00000000" w:rsidDel="00000000" w:rsidP="00000000" w:rsidRDefault="00000000" w:rsidRPr="00000000" w14:paraId="000000BF">
      <w:pPr>
        <w:tabs>
          <w:tab w:val="left" w:leader="none" w:pos="1134"/>
        </w:tabs>
        <w:ind w:left="0" w:firstLine="0"/>
        <w:rPr>
          <w:i w:val="1"/>
          <w:iCs w:val="1"/>
          <w:sz w:val="24"/>
          <w:szCs w:val="24"/>
        </w:rPr>
      </w:pPr>
      <w:r w:rsidDel="00000000" w:rsidR="00000000" w:rsidRPr="00000000">
        <w:rPr>
          <w:rtl w:val="0"/>
        </w:rPr>
      </w:r>
    </w:p>
    <w:p w:rsidR="00000000" w:rsidDel="00000000" w:rsidP="00000000" w:rsidRDefault="00000000" w:rsidRPr="00000000" w14:paraId="000000C0">
      <w:pPr>
        <w:tabs>
          <w:tab w:val="left" w:leader="none" w:pos="1134"/>
        </w:tabs>
        <w:ind w:left="0" w:firstLine="0"/>
        <w:rPr>
          <w:sz w:val="24"/>
          <w:szCs w:val="24"/>
        </w:rPr>
      </w:pPr>
      <w:r w:rsidDel="00000000" w:rsidR="00000000" w:rsidRPr="00000000">
        <w:rPr>
          <w:sz w:val="24"/>
          <w:szCs w:val="24"/>
          <w:rtl w:val="0"/>
        </w:rPr>
        <w:t xml:space="preserve">-&gt; Inhoudelijk inderdaad soms een totaal ander type werk dan de aanpalende rubrieken: niet de inhoud van rubriek wordt niet echt in vraag gesteld, maar vooral de plaatsing tussen de reisgidsen</w:t>
      </w:r>
    </w:p>
    <w:p w:rsidR="00000000" w:rsidDel="00000000" w:rsidP="00000000" w:rsidRDefault="00000000" w:rsidRPr="00000000" w14:paraId="000000C1">
      <w:pPr>
        <w:tabs>
          <w:tab w:val="left" w:leader="none" w:pos="1134"/>
        </w:tabs>
        <w:ind w:left="0" w:firstLine="0"/>
        <w:rPr>
          <w:sz w:val="24"/>
          <w:szCs w:val="24"/>
        </w:rPr>
      </w:pPr>
      <w:r w:rsidDel="00000000" w:rsidR="00000000" w:rsidRPr="00000000">
        <w:rPr>
          <w:sz w:val="24"/>
          <w:szCs w:val="24"/>
          <w:rtl w:val="0"/>
        </w:rPr>
        <w:t xml:space="preserve">-&gt; Voor leners kan dit inderdaad verwarrend zijn</w:t>
      </w:r>
    </w:p>
    <w:p w:rsidR="00000000" w:rsidDel="00000000" w:rsidP="00000000" w:rsidRDefault="00000000" w:rsidRPr="00000000" w14:paraId="000000C2">
      <w:pPr>
        <w:tabs>
          <w:tab w:val="left" w:leader="none" w:pos="1134"/>
        </w:tabs>
        <w:ind w:left="0" w:firstLine="0"/>
        <w:rPr>
          <w:sz w:val="24"/>
          <w:szCs w:val="24"/>
        </w:rPr>
      </w:pPr>
      <w:r w:rsidDel="00000000" w:rsidR="00000000" w:rsidRPr="00000000">
        <w:rPr>
          <w:sz w:val="24"/>
          <w:szCs w:val="24"/>
          <w:rtl w:val="0"/>
        </w:rPr>
        <w:t xml:space="preserve">-&gt; Bij verplaatsing: </w:t>
      </w:r>
    </w:p>
    <w:p w:rsidR="00000000" w:rsidDel="00000000" w:rsidP="00000000" w:rsidRDefault="00000000" w:rsidRPr="00000000" w14:paraId="000000C3">
      <w:pPr>
        <w:tabs>
          <w:tab w:val="left" w:leader="none" w:pos="1134"/>
        </w:tabs>
        <w:ind w:left="0" w:firstLine="0"/>
        <w:rPr>
          <w:sz w:val="24"/>
          <w:szCs w:val="24"/>
        </w:rPr>
      </w:pPr>
      <w:r w:rsidDel="00000000" w:rsidR="00000000" w:rsidRPr="00000000">
        <w:rPr>
          <w:sz w:val="24"/>
          <w:szCs w:val="24"/>
          <w:rtl w:val="0"/>
        </w:rPr>
        <w:tab/>
        <w:t xml:space="preserve">- verlies van analogie met 984</w:t>
      </w:r>
    </w:p>
    <w:p w:rsidR="00000000" w:rsidDel="00000000" w:rsidP="00000000" w:rsidRDefault="00000000" w:rsidRPr="00000000" w14:paraId="000000C4">
      <w:pPr>
        <w:tabs>
          <w:tab w:val="left" w:leader="none" w:pos="1134"/>
        </w:tabs>
        <w:ind w:left="0" w:firstLine="0"/>
        <w:rPr>
          <w:sz w:val="24"/>
          <w:szCs w:val="24"/>
        </w:rPr>
      </w:pPr>
      <w:r w:rsidDel="00000000" w:rsidR="00000000" w:rsidRPr="00000000">
        <w:rPr>
          <w:sz w:val="24"/>
          <w:szCs w:val="24"/>
          <w:rtl w:val="0"/>
        </w:rPr>
        <w:tab/>
        <w:t xml:space="preserve">- veel heretikettering als er </w:t>
      </w:r>
      <w:r w:rsidDel="00000000" w:rsidR="00000000" w:rsidRPr="00000000">
        <w:rPr>
          <w:i w:val="1"/>
          <w:iCs w:val="1"/>
          <w:sz w:val="24"/>
          <w:szCs w:val="24"/>
          <w:rtl w:val="0"/>
        </w:rPr>
        <w:t xml:space="preserve">gewisseld </w:t>
      </w:r>
      <w:r w:rsidDel="00000000" w:rsidR="00000000" w:rsidRPr="00000000">
        <w:rPr>
          <w:sz w:val="24"/>
          <w:szCs w:val="24"/>
          <w:rtl w:val="0"/>
        </w:rPr>
        <w:t xml:space="preserve">zou worden</w:t>
      </w:r>
    </w:p>
    <w:p w:rsidR="00000000" w:rsidDel="00000000" w:rsidP="00000000" w:rsidRDefault="00000000" w:rsidRPr="00000000" w14:paraId="000000C5">
      <w:pPr>
        <w:tabs>
          <w:tab w:val="left" w:leader="none" w:pos="1134"/>
        </w:tabs>
        <w:ind w:left="0" w:firstLine="0"/>
        <w:rPr>
          <w:sz w:val="24"/>
          <w:szCs w:val="24"/>
        </w:rPr>
      </w:pPr>
      <w:r w:rsidDel="00000000" w:rsidR="00000000" w:rsidRPr="00000000">
        <w:rPr>
          <w:rtl w:val="0"/>
        </w:rPr>
      </w:r>
    </w:p>
    <w:p w:rsidR="00000000" w:rsidDel="00000000" w:rsidP="00000000" w:rsidRDefault="00000000" w:rsidRPr="00000000" w14:paraId="000000C6">
      <w:pPr>
        <w:tabs>
          <w:tab w:val="left" w:leader="none" w:pos="1134"/>
        </w:tabs>
        <w:ind w:left="0" w:firstLine="0"/>
        <w:rPr>
          <w:sz w:val="24"/>
          <w:szCs w:val="24"/>
        </w:rPr>
      </w:pPr>
      <w:r w:rsidDel="00000000" w:rsidR="00000000" w:rsidRPr="00000000">
        <w:rPr>
          <w:rtl w:val="0"/>
        </w:rPr>
      </w:r>
    </w:p>
    <w:tbl>
      <w:tblPr>
        <w:tblStyle w:val="Table6"/>
        <w:tblW w:w="90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0"/>
        <w:tblGridChange w:id="0">
          <w:tblGrid>
            <w:gridCol w:w="9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tabs>
                <w:tab w:val="left" w:leader="none" w:pos="1134"/>
              </w:tabs>
              <w:ind w:firstLine="0"/>
              <w:rPr>
                <w:sz w:val="24"/>
                <w:szCs w:val="24"/>
              </w:rPr>
            </w:pPr>
            <w:r w:rsidDel="00000000" w:rsidR="00000000" w:rsidRPr="00000000">
              <w:rPr>
                <w:b w:val="1"/>
                <w:bCs w:val="1"/>
                <w:sz w:val="24"/>
                <w:szCs w:val="24"/>
                <w:rtl w:val="0"/>
              </w:rPr>
              <w:t xml:space="preserve">Conclusie</w:t>
            </w:r>
            <w:r w:rsidDel="00000000" w:rsidR="00000000" w:rsidRPr="00000000">
              <w:rPr>
                <w:sz w:val="24"/>
                <w:szCs w:val="24"/>
                <w:rtl w:val="0"/>
              </w:rPr>
              <w:t xml:space="preserve">: behouden zoals het is</w:t>
            </w:r>
          </w:p>
        </w:tc>
      </w:tr>
    </w:tbl>
    <w:p w:rsidR="00000000" w:rsidDel="00000000" w:rsidP="00000000" w:rsidRDefault="00000000" w:rsidRPr="00000000" w14:paraId="000000C8">
      <w:pPr>
        <w:tabs>
          <w:tab w:val="left" w:leader="none" w:pos="1134"/>
        </w:tabs>
        <w:ind w:left="0" w:firstLine="0"/>
        <w:rPr>
          <w:sz w:val="24"/>
          <w:szCs w:val="24"/>
        </w:rPr>
      </w:pPr>
      <w:r w:rsidDel="00000000" w:rsidR="00000000" w:rsidRPr="00000000">
        <w:rPr>
          <w:rtl w:val="0"/>
        </w:rPr>
      </w:r>
    </w:p>
    <w:p w:rsidR="00000000" w:rsidDel="00000000" w:rsidP="00000000" w:rsidRDefault="00000000" w:rsidRPr="00000000" w14:paraId="000000C9">
      <w:pPr>
        <w:tabs>
          <w:tab w:val="left" w:leader="none" w:pos="1134"/>
        </w:tabs>
        <w:ind w:left="576" w:firstLine="0"/>
        <w:rPr/>
      </w:pPr>
      <w:r w:rsidDel="00000000" w:rsidR="00000000" w:rsidRPr="00000000">
        <w:rPr>
          <w:rtl w:val="0"/>
        </w:rPr>
      </w:r>
    </w:p>
    <w:p w:rsidR="00000000" w:rsidDel="00000000" w:rsidP="00000000" w:rsidRDefault="00000000" w:rsidRPr="00000000" w14:paraId="000000CA">
      <w:pPr>
        <w:pStyle w:val="Heading1"/>
        <w:keepNext w:val="1"/>
        <w:keepLines w:val="0"/>
        <w:pageBreakBefore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leader="none" w:pos="1134"/>
        </w:tabs>
        <w:spacing w:after="200" w:before="200" w:line="240" w:lineRule="auto"/>
        <w:ind w:left="720" w:right="0" w:hanging="360"/>
        <w:jc w:val="left"/>
        <w:rPr>
          <w:rFonts w:ascii="Calibri" w:cs="Calibri" w:eastAsia="Calibri" w:hAnsi="Calibri"/>
        </w:rPr>
      </w:pPr>
      <w:bookmarkStart w:colFirst="0" w:colLast="0" w:name="_lnrkuevryqru" w:id="10"/>
      <w:bookmarkEnd w:id="10"/>
      <w:r w:rsidDel="00000000" w:rsidR="00000000" w:rsidRPr="00000000">
        <w:rPr>
          <w:rFonts w:ascii="Calibri" w:cs="Calibri" w:eastAsia="Calibri" w:hAnsi="Calibri"/>
          <w:rtl w:val="0"/>
        </w:rPr>
        <w:t xml:space="preserve">Rubriek 200 - Godsdienst: betere benaming?</w:t>
      </w:r>
    </w:p>
    <w:p w:rsidR="00000000" w:rsidDel="00000000" w:rsidP="00000000" w:rsidRDefault="00000000" w:rsidRPr="00000000" w14:paraId="000000CB">
      <w:pPr>
        <w:tabs>
          <w:tab w:val="left" w:leader="none" w:pos="1134"/>
        </w:tabs>
        <w:ind w:left="0" w:firstLine="0"/>
        <w:rPr>
          <w:i w:val="1"/>
          <w:iCs w:val="1"/>
          <w:sz w:val="24"/>
          <w:szCs w:val="24"/>
        </w:rPr>
      </w:pPr>
      <w:r w:rsidDel="00000000" w:rsidR="00000000" w:rsidRPr="00000000">
        <w:rPr>
          <w:sz w:val="24"/>
          <w:szCs w:val="24"/>
          <w:rtl w:val="0"/>
        </w:rPr>
        <w:t xml:space="preserve">Vraag via de helpdesk:</w:t>
      </w:r>
      <w:r w:rsidDel="00000000" w:rsidR="00000000" w:rsidRPr="00000000">
        <w:rPr>
          <w:i w:val="1"/>
          <w:iCs w:val="1"/>
          <w:sz w:val="24"/>
          <w:szCs w:val="24"/>
          <w:rtl w:val="0"/>
        </w:rPr>
        <w:t xml:space="preserve"> "Bij het bekijken van versie 6 van de Vlaamse SISO valt het me opnieuw op dat repertorium 200 nog steeds het label “Godsdienst” draagt. Terwijl de term “Levensbeschouwing” taxonomisch aantoonbaar beter de lijst van onderwerpen zou dekken, die daaronder vallen. Zowel Boeddhisme als Atheïsme kunnen bezwaarlijk godsdiensten genoemd worden." </w:t>
      </w:r>
    </w:p>
    <w:p w:rsidR="00000000" w:rsidDel="00000000" w:rsidP="00000000" w:rsidRDefault="00000000" w:rsidRPr="00000000" w14:paraId="000000CC">
      <w:pPr>
        <w:tabs>
          <w:tab w:val="left" w:leader="none" w:pos="1134"/>
        </w:tabs>
        <w:ind w:left="0" w:firstLine="0"/>
        <w:rPr>
          <w:i w:val="1"/>
          <w:iCs w:val="1"/>
          <w:sz w:val="24"/>
          <w:szCs w:val="24"/>
        </w:rPr>
      </w:pPr>
      <w:r w:rsidDel="00000000" w:rsidR="00000000" w:rsidRPr="00000000">
        <w:rPr>
          <w:rtl w:val="0"/>
        </w:rPr>
      </w:r>
    </w:p>
    <w:p w:rsidR="00000000" w:rsidDel="00000000" w:rsidP="00000000" w:rsidRDefault="00000000" w:rsidRPr="00000000" w14:paraId="000000CD">
      <w:pPr>
        <w:tabs>
          <w:tab w:val="left" w:leader="none" w:pos="1134"/>
        </w:tabs>
        <w:ind w:left="0" w:firstLine="0"/>
        <w:rPr>
          <w:sz w:val="24"/>
          <w:szCs w:val="24"/>
        </w:rPr>
      </w:pPr>
      <w:r w:rsidDel="00000000" w:rsidR="00000000" w:rsidRPr="00000000">
        <w:rPr>
          <w:sz w:val="24"/>
          <w:szCs w:val="24"/>
          <w:rtl w:val="0"/>
        </w:rPr>
        <w:t xml:space="preserve">-&gt; Feedback SISO-commissie via e-mail: ‘Levensbeschouwing’ wordt als te breed gezien (ook o.a. filosofie, humanisme), maar ‘Geloof’ en ‘Religie’ kunnen wel goede alternatieven zijn.</w:t>
      </w:r>
    </w:p>
    <w:p w:rsidR="00000000" w:rsidDel="00000000" w:rsidP="00000000" w:rsidRDefault="00000000" w:rsidRPr="00000000" w14:paraId="000000C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hanging="360"/>
        <w:jc w:val="left"/>
        <w:rPr>
          <w:sz w:val="24"/>
          <w:szCs w:val="24"/>
        </w:rPr>
      </w:pPr>
      <w:r w:rsidDel="00000000" w:rsidR="00000000" w:rsidRPr="00000000">
        <w:rPr>
          <w:sz w:val="24"/>
          <w:szCs w:val="24"/>
          <w:rtl w:val="0"/>
        </w:rPr>
        <w:t xml:space="preserve">Wat met de onderliggende rubrieken, zoals Godsdienstwetenschap; algemeen, Godsdienstgeschiedenis, Godsdienstfilosofie…?</w:t>
      </w:r>
    </w:p>
    <w:p w:rsidR="00000000" w:rsidDel="00000000" w:rsidP="00000000" w:rsidRDefault="00000000" w:rsidRPr="00000000" w14:paraId="000000C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hanging="360"/>
        <w:jc w:val="left"/>
        <w:rPr>
          <w:sz w:val="24"/>
          <w:szCs w:val="24"/>
        </w:rPr>
      </w:pPr>
      <w:r w:rsidDel="00000000" w:rsidR="00000000" w:rsidRPr="00000000">
        <w:rPr>
          <w:sz w:val="24"/>
          <w:szCs w:val="24"/>
          <w:rtl w:val="0"/>
        </w:rPr>
        <w:t xml:space="preserve">Onder 210, 280, 290 staan ook religies die geen godsdienst zijn (bv. Jaïnisme, Vrijmetselarij…). Willen we die verplaatsen? Of de benamingen ook wijzigen?</w:t>
      </w:r>
    </w:p>
    <w:p w:rsidR="00000000" w:rsidDel="00000000" w:rsidP="00000000" w:rsidRDefault="00000000" w:rsidRPr="00000000" w14:paraId="000000D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hanging="360"/>
        <w:jc w:val="left"/>
        <w:rPr>
          <w:sz w:val="24"/>
          <w:szCs w:val="24"/>
        </w:rPr>
      </w:pPr>
      <w:r w:rsidDel="00000000" w:rsidR="00000000" w:rsidRPr="00000000">
        <w:rPr>
          <w:sz w:val="24"/>
          <w:szCs w:val="24"/>
          <w:rtl w:val="0"/>
        </w:rPr>
        <w:t xml:space="preserve">Bepaalde subrubrieken worden in de Vlacc zelden of niet gebruikt. Moeten we eventueel kijken om ze samen te voegen en enkel de bovenliggende rubrieken te gebruiken? bv. 259 en onderliggende rubrieken</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right="0" w:firstLine="0"/>
        <w:jc w:val="left"/>
        <w:rPr>
          <w:sz w:val="24"/>
          <w:szCs w:val="24"/>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right="0" w:firstLine="0"/>
        <w:jc w:val="left"/>
        <w:rPr>
          <w:sz w:val="24"/>
          <w:szCs w:val="24"/>
        </w:rPr>
      </w:pPr>
      <w:r w:rsidDel="00000000" w:rsidR="00000000" w:rsidRPr="00000000">
        <w:rPr>
          <w:rtl w:val="0"/>
        </w:rPr>
      </w:r>
    </w:p>
    <w:tbl>
      <w:tblPr>
        <w:tblStyle w:val="Table7"/>
        <w:tblW w:w="90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0"/>
        <w:tblGridChange w:id="0">
          <w:tblGrid>
            <w:gridCol w:w="9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tabs>
                <w:tab w:val="left" w:leader="none" w:pos="1134"/>
              </w:tabs>
              <w:ind w:firstLine="0"/>
              <w:rPr>
                <w:sz w:val="24"/>
                <w:szCs w:val="24"/>
              </w:rPr>
            </w:pPr>
            <w:r w:rsidDel="00000000" w:rsidR="00000000" w:rsidRPr="00000000">
              <w:rPr>
                <w:b w:val="1"/>
                <w:bCs w:val="1"/>
                <w:sz w:val="24"/>
                <w:szCs w:val="24"/>
                <w:rtl w:val="0"/>
              </w:rPr>
              <w:t xml:space="preserve">Conclusie</w:t>
            </w:r>
            <w:r w:rsidDel="00000000" w:rsidR="00000000" w:rsidRPr="00000000">
              <w:rPr>
                <w:sz w:val="24"/>
                <w:szCs w:val="24"/>
                <w:rtl w:val="0"/>
              </w:rPr>
              <w:t xml:space="preserve">: behouden zoals het is. Er kan ooit nog bekeken worden of hier rubrieken kunnen worden geschrapt.</w:t>
            </w:r>
          </w:p>
        </w:tc>
      </w:tr>
    </w:tbl>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right="0" w:firstLine="0"/>
        <w:jc w:val="left"/>
        <w:rPr>
          <w:sz w:val="24"/>
          <w:szCs w:val="24"/>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right="0" w:firstLine="0"/>
        <w:jc w:val="left"/>
        <w:rPr>
          <w:sz w:val="24"/>
          <w:szCs w:val="24"/>
        </w:rPr>
      </w:pPr>
      <w:r w:rsidDel="00000000" w:rsidR="00000000" w:rsidRPr="00000000">
        <w:rPr>
          <w:rtl w:val="0"/>
        </w:rPr>
      </w:r>
    </w:p>
    <w:p w:rsidR="00000000" w:rsidDel="00000000" w:rsidP="00000000" w:rsidRDefault="00000000" w:rsidRPr="00000000" w14:paraId="000000D6">
      <w:pPr>
        <w:pStyle w:val="Heading1"/>
        <w:keepNext w:val="1"/>
        <w:keepLines w:val="0"/>
        <w:pageBreakBefore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leader="none" w:pos="1134"/>
        </w:tabs>
        <w:spacing w:after="200" w:before="200" w:line="240" w:lineRule="auto"/>
        <w:ind w:left="720" w:right="0" w:hanging="360"/>
        <w:jc w:val="left"/>
        <w:rPr>
          <w:rFonts w:ascii="Calibri" w:cs="Calibri" w:eastAsia="Calibri" w:hAnsi="Calibri"/>
        </w:rPr>
      </w:pPr>
      <w:bookmarkStart w:colFirst="0" w:colLast="0" w:name="_nr3gb5fn5hvk" w:id="11"/>
      <w:bookmarkEnd w:id="11"/>
      <w:r w:rsidDel="00000000" w:rsidR="00000000" w:rsidRPr="00000000">
        <w:rPr>
          <w:rFonts w:ascii="Calibri" w:cs="Calibri" w:eastAsia="Calibri" w:hAnsi="Calibri"/>
          <w:rtl w:val="0"/>
        </w:rPr>
        <w:t xml:space="preserve">  Rubriek voor Afrikaanse filosofie</w:t>
      </w:r>
    </w:p>
    <w:p w:rsidR="00000000" w:rsidDel="00000000" w:rsidP="00000000" w:rsidRDefault="00000000" w:rsidRPr="00000000" w14:paraId="000000D7">
      <w:pPr>
        <w:tabs>
          <w:tab w:val="left" w:leader="none" w:pos="1134"/>
        </w:tabs>
        <w:ind w:left="576" w:firstLine="0"/>
        <w:rPr>
          <w:i w:val="1"/>
          <w:iCs w:val="1"/>
          <w:sz w:val="24"/>
          <w:szCs w:val="24"/>
        </w:rPr>
      </w:pPr>
      <w:r w:rsidDel="00000000" w:rsidR="00000000" w:rsidRPr="00000000">
        <w:rPr>
          <w:sz w:val="24"/>
          <w:szCs w:val="24"/>
          <w:rtl w:val="0"/>
        </w:rPr>
        <w:t xml:space="preserve">Voorstel KdG: </w:t>
      </w:r>
      <w:r w:rsidDel="00000000" w:rsidR="00000000" w:rsidRPr="00000000">
        <w:rPr>
          <w:i w:val="1"/>
          <w:iCs w:val="1"/>
          <w:sz w:val="24"/>
          <w:szCs w:val="24"/>
          <w:rtl w:val="0"/>
        </w:rPr>
        <w:t xml:space="preserve">“Een gevolg van het eurocentrisch denken is dat er bij filosofie ruime rubrieken zijn over vooral Westerse filosofie en er is een rubriek 158 Oosterse filosofie. Men is nogal geneigd al de rest bij etnografie onder te brengen maar ik heb hier een boek over Afrikaanse filosofie en het laat zich aanzien dat er ook in Afrika wel meer aan filosofie zal gedaan worden. Ubuntu is al een tijdje gekend, maar er is dus al veel meer traditie dan we kunnen bevroeden. Zouden we siso 159 niet moeten starten als rubriek voor andere niet-Westerse filosofieën startende met een rubriek Afrika?”</w:t>
      </w:r>
    </w:p>
    <w:p w:rsidR="00000000" w:rsidDel="00000000" w:rsidP="00000000" w:rsidRDefault="00000000" w:rsidRPr="00000000" w14:paraId="000000D8">
      <w:pPr>
        <w:tabs>
          <w:tab w:val="left" w:leader="none" w:pos="1134"/>
        </w:tabs>
        <w:ind w:left="576" w:firstLine="0"/>
        <w:rPr>
          <w:sz w:val="24"/>
          <w:szCs w:val="24"/>
        </w:rPr>
      </w:pPr>
      <w:r w:rsidDel="00000000" w:rsidR="00000000" w:rsidRPr="00000000">
        <w:rPr>
          <w:i w:val="1"/>
          <w:iCs w:val="1"/>
          <w:sz w:val="24"/>
          <w:szCs w:val="24"/>
          <w:rtl w:val="0"/>
        </w:rPr>
        <w:t xml:space="preserve">-&gt; </w:t>
      </w:r>
      <w:r w:rsidDel="00000000" w:rsidR="00000000" w:rsidRPr="00000000">
        <w:rPr>
          <w:sz w:val="24"/>
          <w:szCs w:val="24"/>
          <w:rtl w:val="0"/>
        </w:rPr>
        <w:t xml:space="preserve">Zeker een mogelijkheid, er is nog ruimte voor</w:t>
      </w:r>
    </w:p>
    <w:p w:rsidR="00000000" w:rsidDel="00000000" w:rsidP="00000000" w:rsidRDefault="00000000" w:rsidRPr="00000000" w14:paraId="000000D9">
      <w:pPr>
        <w:tabs>
          <w:tab w:val="left" w:leader="none" w:pos="1134"/>
        </w:tabs>
        <w:ind w:left="576" w:firstLine="0"/>
        <w:rPr>
          <w:sz w:val="24"/>
          <w:szCs w:val="24"/>
        </w:rPr>
      </w:pPr>
      <w:r w:rsidDel="00000000" w:rsidR="00000000" w:rsidRPr="00000000">
        <w:rPr>
          <w:sz w:val="24"/>
          <w:szCs w:val="24"/>
          <w:rtl w:val="0"/>
        </w:rPr>
        <w:t xml:space="preserve">-&gt; Er zitten momenteel een 23-tal werken met vtr 'Filosofie; Afrika', 2 met vtr 'Filosofie; Zuid-Afrika' in de Vlacc</w:t>
      </w:r>
    </w:p>
    <w:p w:rsidR="00000000" w:rsidDel="00000000" w:rsidP="00000000" w:rsidRDefault="00000000" w:rsidRPr="00000000" w14:paraId="000000DA">
      <w:pPr>
        <w:tabs>
          <w:tab w:val="left" w:leader="none" w:pos="1134"/>
        </w:tabs>
        <w:ind w:left="576" w:firstLine="0"/>
        <w:rPr>
          <w:sz w:val="24"/>
          <w:szCs w:val="24"/>
        </w:rPr>
      </w:pPr>
      <w:r w:rsidDel="00000000" w:rsidR="00000000" w:rsidRPr="00000000">
        <w:rPr>
          <w:sz w:val="24"/>
          <w:szCs w:val="24"/>
          <w:rtl w:val="0"/>
        </w:rPr>
        <w:t xml:space="preserve">-&gt; Indien dit wordt ingevoerd: ook bij ZIZO V?</w:t>
      </w:r>
    </w:p>
    <w:p w:rsidR="00000000" w:rsidDel="00000000" w:rsidP="00000000" w:rsidRDefault="00000000" w:rsidRPr="00000000" w14:paraId="000000DB">
      <w:pPr>
        <w:tabs>
          <w:tab w:val="left" w:leader="none" w:pos="1134"/>
        </w:tabs>
        <w:ind w:left="576" w:firstLine="0"/>
        <w:rPr>
          <w:sz w:val="24"/>
          <w:szCs w:val="24"/>
        </w:rPr>
      </w:pPr>
      <w:r w:rsidDel="00000000" w:rsidR="00000000" w:rsidRPr="00000000">
        <w:rPr>
          <w:rtl w:val="0"/>
        </w:rPr>
      </w:r>
    </w:p>
    <w:p w:rsidR="00000000" w:rsidDel="00000000" w:rsidP="00000000" w:rsidRDefault="00000000" w:rsidRPr="00000000" w14:paraId="000000DC">
      <w:pPr>
        <w:tabs>
          <w:tab w:val="left" w:leader="none" w:pos="1134"/>
        </w:tabs>
        <w:ind w:left="576" w:firstLine="0"/>
        <w:rPr>
          <w:sz w:val="24"/>
          <w:szCs w:val="24"/>
        </w:rPr>
      </w:pPr>
      <w:r w:rsidDel="00000000" w:rsidR="00000000" w:rsidRPr="00000000">
        <w:rPr>
          <w:rtl w:val="0"/>
        </w:rPr>
      </w:r>
    </w:p>
    <w:p w:rsidR="00000000" w:rsidDel="00000000" w:rsidP="00000000" w:rsidRDefault="00000000" w:rsidRPr="00000000" w14:paraId="000000DD">
      <w:pPr>
        <w:tabs>
          <w:tab w:val="left" w:leader="none" w:pos="1134"/>
        </w:tabs>
        <w:ind w:left="0" w:firstLine="0"/>
        <w:rPr>
          <w:sz w:val="24"/>
          <w:szCs w:val="24"/>
        </w:rPr>
      </w:pPr>
      <w:r w:rsidDel="00000000" w:rsidR="00000000" w:rsidRPr="00000000">
        <w:rPr>
          <w:sz w:val="24"/>
          <w:szCs w:val="24"/>
          <w:rtl w:val="0"/>
        </w:rPr>
        <w:tab/>
        <w:t xml:space="preserve">-&gt; Hedendaagse Afrikaanse filosofen bij 157.2</w:t>
      </w:r>
    </w:p>
    <w:p w:rsidR="00000000" w:rsidDel="00000000" w:rsidP="00000000" w:rsidRDefault="00000000" w:rsidRPr="00000000" w14:paraId="000000DE">
      <w:pPr>
        <w:tabs>
          <w:tab w:val="left" w:leader="none" w:pos="1134"/>
        </w:tabs>
        <w:ind w:left="0" w:firstLine="0"/>
        <w:rPr>
          <w:sz w:val="24"/>
          <w:szCs w:val="24"/>
        </w:rPr>
      </w:pPr>
      <w:r w:rsidDel="00000000" w:rsidR="00000000" w:rsidRPr="00000000">
        <w:rPr>
          <w:sz w:val="24"/>
          <w:szCs w:val="24"/>
          <w:rtl w:val="0"/>
        </w:rPr>
        <w:tab/>
        <w:t xml:space="preserve">153 e.v. is eigenlijk een onderverderling van westerse filosofie</w:t>
      </w:r>
    </w:p>
    <w:p w:rsidR="00000000" w:rsidDel="00000000" w:rsidP="00000000" w:rsidRDefault="00000000" w:rsidRPr="00000000" w14:paraId="000000DF">
      <w:pPr>
        <w:tabs>
          <w:tab w:val="left" w:leader="none" w:pos="1134"/>
        </w:tabs>
        <w:ind w:left="0" w:firstLine="0"/>
        <w:rPr>
          <w:sz w:val="24"/>
          <w:szCs w:val="24"/>
        </w:rPr>
      </w:pPr>
      <w:r w:rsidDel="00000000" w:rsidR="00000000" w:rsidRPr="00000000">
        <w:rPr>
          <w:sz w:val="24"/>
          <w:szCs w:val="24"/>
          <w:rtl w:val="0"/>
        </w:rPr>
        <w:tab/>
        <w:t xml:space="preserve">(‘vroegchristelijk” “middeleeuws”= westers)</w:t>
      </w:r>
    </w:p>
    <w:p w:rsidR="00000000" w:rsidDel="00000000" w:rsidP="00000000" w:rsidRDefault="00000000" w:rsidRPr="00000000" w14:paraId="000000E0">
      <w:pPr>
        <w:tabs>
          <w:tab w:val="left" w:leader="none" w:pos="1134"/>
        </w:tabs>
        <w:ind w:left="0" w:firstLine="0"/>
        <w:rPr>
          <w:sz w:val="24"/>
          <w:szCs w:val="24"/>
        </w:rPr>
      </w:pPr>
      <w:r w:rsidDel="00000000" w:rsidR="00000000" w:rsidRPr="00000000">
        <w:rPr>
          <w:sz w:val="24"/>
          <w:szCs w:val="24"/>
          <w:rtl w:val="0"/>
        </w:rPr>
        <w:tab/>
        <w:t xml:space="preserve">Moeten we Oosterse filosofie wijzigen naar niet-Westerse filosofie (en  daar </w:t>
        <w:tab/>
        <w:tab/>
        <w:t xml:space="preserve">Afrikaanse, </w:t>
        <w:tab/>
        <w:t xml:space="preserve">Oosterse onder plaatsen)?</w:t>
      </w:r>
    </w:p>
    <w:p w:rsidR="00000000" w:rsidDel="00000000" w:rsidP="00000000" w:rsidRDefault="00000000" w:rsidRPr="00000000" w14:paraId="000000E1">
      <w:pPr>
        <w:tabs>
          <w:tab w:val="left" w:leader="none" w:pos="1134"/>
        </w:tabs>
        <w:ind w:left="0" w:firstLine="0"/>
        <w:rPr>
          <w:sz w:val="24"/>
          <w:szCs w:val="24"/>
        </w:rPr>
      </w:pPr>
      <w:r w:rsidDel="00000000" w:rsidR="00000000" w:rsidRPr="00000000">
        <w:rPr>
          <w:sz w:val="24"/>
          <w:szCs w:val="24"/>
          <w:rtl w:val="0"/>
        </w:rPr>
        <w:tab/>
        <w:t xml:space="preserve">Bij 157 een einddatum plaatsen? Nu: vanaf 1900 = zeer veel + annotatie: “ook </w:t>
        <w:tab/>
        <w:t xml:space="preserve">niet-westerse filosofen”?</w:t>
      </w:r>
    </w:p>
    <w:p w:rsidR="00000000" w:rsidDel="00000000" w:rsidP="00000000" w:rsidRDefault="00000000" w:rsidRPr="00000000" w14:paraId="000000E2">
      <w:pPr>
        <w:tabs>
          <w:tab w:val="left" w:leader="none" w:pos="1134"/>
        </w:tabs>
        <w:ind w:left="580" w:firstLine="0"/>
        <w:rPr>
          <w:sz w:val="24"/>
          <w:szCs w:val="24"/>
        </w:rPr>
      </w:pPr>
      <w:r w:rsidDel="00000000" w:rsidR="00000000" w:rsidRPr="00000000">
        <w:rPr>
          <w:sz w:val="24"/>
          <w:szCs w:val="24"/>
          <w:rtl w:val="0"/>
        </w:rPr>
        <w:tab/>
        <w:t xml:space="preserve">151 en 152 “westerse” schrappen? (dan zijn de rest periodes)</w:t>
      </w:r>
    </w:p>
    <w:p w:rsidR="00000000" w:rsidDel="00000000" w:rsidP="00000000" w:rsidRDefault="00000000" w:rsidRPr="00000000" w14:paraId="000000E3">
      <w:pPr>
        <w:tabs>
          <w:tab w:val="left" w:leader="none" w:pos="1134"/>
        </w:tabs>
        <w:ind w:left="580" w:firstLine="0"/>
        <w:rPr>
          <w:sz w:val="24"/>
          <w:szCs w:val="24"/>
        </w:rPr>
      </w:pPr>
      <w:r w:rsidDel="00000000" w:rsidR="00000000" w:rsidRPr="00000000">
        <w:rPr>
          <w:sz w:val="24"/>
          <w:szCs w:val="24"/>
          <w:rtl w:val="0"/>
        </w:rPr>
        <w:tab/>
        <w:t xml:space="preserve">155 : “Kant” schrappen? (Kant is mijlpaal!)</w:t>
      </w:r>
    </w:p>
    <w:p w:rsidR="00000000" w:rsidDel="00000000" w:rsidP="00000000" w:rsidRDefault="00000000" w:rsidRPr="00000000" w14:paraId="000000E4">
      <w:pPr>
        <w:tabs>
          <w:tab w:val="left" w:leader="none" w:pos="1134"/>
        </w:tabs>
        <w:ind w:left="580" w:firstLine="0"/>
        <w:rPr>
          <w:sz w:val="24"/>
          <w:szCs w:val="24"/>
        </w:rPr>
      </w:pPr>
      <w:r w:rsidDel="00000000" w:rsidR="00000000" w:rsidRPr="00000000">
        <w:rPr>
          <w:rtl w:val="0"/>
        </w:rPr>
      </w:r>
    </w:p>
    <w:p w:rsidR="00000000" w:rsidDel="00000000" w:rsidP="00000000" w:rsidRDefault="00000000" w:rsidRPr="00000000" w14:paraId="000000E5">
      <w:pPr>
        <w:tabs>
          <w:tab w:val="left" w:leader="none" w:pos="1134"/>
        </w:tabs>
        <w:ind w:left="580" w:firstLine="0"/>
        <w:rPr>
          <w:sz w:val="24"/>
          <w:szCs w:val="24"/>
        </w:rPr>
      </w:pPr>
      <w:r w:rsidDel="00000000" w:rsidR="00000000" w:rsidRPr="00000000">
        <w:rPr>
          <w:rtl w:val="0"/>
        </w:rPr>
      </w:r>
    </w:p>
    <w:tbl>
      <w:tblPr>
        <w:tblStyle w:val="Table8"/>
        <w:tblW w:w="8490.0" w:type="dxa"/>
        <w:jc w:val="left"/>
        <w:tblInd w:w="5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90"/>
        <w:tblGridChange w:id="0">
          <w:tblGrid>
            <w:gridCol w:w="84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tabs>
                <w:tab w:val="left" w:leader="none" w:pos="1134"/>
              </w:tabs>
              <w:ind w:left="0" w:firstLine="0"/>
              <w:rPr>
                <w:sz w:val="24"/>
                <w:szCs w:val="24"/>
              </w:rPr>
            </w:pPr>
            <w:r w:rsidDel="00000000" w:rsidR="00000000" w:rsidRPr="00000000">
              <w:rPr>
                <w:b w:val="1"/>
                <w:bCs w:val="1"/>
                <w:sz w:val="24"/>
                <w:szCs w:val="24"/>
                <w:rtl w:val="0"/>
              </w:rPr>
              <w:t xml:space="preserve">Conclusie</w:t>
            </w:r>
            <w:r w:rsidDel="00000000" w:rsidR="00000000" w:rsidRPr="00000000">
              <w:rPr>
                <w:sz w:val="24"/>
                <w:szCs w:val="24"/>
                <w:rtl w:val="0"/>
              </w:rPr>
              <w:t xml:space="preserve">: te uitgebreid voor nu, moet diepgaander bekeken worden:</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doorschuiven naar volgende keer </w:t>
            </w:r>
          </w:p>
        </w:tc>
      </w:tr>
    </w:tbl>
    <w:p w:rsidR="00000000" w:rsidDel="00000000" w:rsidP="00000000" w:rsidRDefault="00000000" w:rsidRPr="00000000" w14:paraId="000000E7">
      <w:pPr>
        <w:tabs>
          <w:tab w:val="left" w:leader="none" w:pos="1134"/>
        </w:tabs>
        <w:ind w:left="58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E8">
      <w:pPr>
        <w:tabs>
          <w:tab w:val="left" w:leader="none" w:pos="1134"/>
        </w:tabs>
        <w:ind w:left="580" w:firstLine="0"/>
        <w:rPr>
          <w:sz w:val="24"/>
          <w:szCs w:val="24"/>
        </w:rPr>
      </w:pPr>
      <w:r w:rsidDel="00000000" w:rsidR="00000000" w:rsidRPr="00000000">
        <w:rPr>
          <w:rtl w:val="0"/>
        </w:rPr>
      </w:r>
    </w:p>
    <w:p w:rsidR="00000000" w:rsidDel="00000000" w:rsidP="00000000" w:rsidRDefault="00000000" w:rsidRPr="00000000" w14:paraId="000000E9">
      <w:pPr>
        <w:pStyle w:val="Heading1"/>
        <w:keepNext w:val="1"/>
        <w:keepLines w:val="0"/>
        <w:pageBreakBefore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leader="none" w:pos="1134"/>
        </w:tabs>
        <w:spacing w:after="200" w:before="200" w:line="240" w:lineRule="auto"/>
        <w:ind w:left="720" w:right="0" w:hanging="360"/>
        <w:jc w:val="left"/>
        <w:rPr>
          <w:rFonts w:ascii="Calibri" w:cs="Calibri" w:eastAsia="Calibri" w:hAnsi="Calibri"/>
        </w:rPr>
      </w:pPr>
      <w:bookmarkStart w:colFirst="0" w:colLast="0" w:name="_78icrrb1a9hu" w:id="12"/>
      <w:bookmarkEnd w:id="12"/>
      <w:r w:rsidDel="00000000" w:rsidR="00000000" w:rsidRPr="00000000">
        <w:rPr>
          <w:rFonts w:ascii="Calibri" w:cs="Calibri" w:eastAsia="Calibri" w:hAnsi="Calibri"/>
          <w:rtl w:val="0"/>
        </w:rPr>
        <w:t xml:space="preserve">Varia</w:t>
      </w:r>
      <w:r w:rsidDel="00000000" w:rsidR="00000000" w:rsidRPr="00000000">
        <w:rPr>
          <w:rtl w:val="0"/>
        </w:rPr>
      </w:r>
    </w:p>
    <w:p w:rsidR="00000000" w:rsidDel="00000000" w:rsidP="00000000" w:rsidRDefault="00000000" w:rsidRPr="00000000" w14:paraId="000000EA">
      <w:pPr>
        <w:pStyle w:val="Heading3"/>
        <w:tabs>
          <w:tab w:val="left" w:leader="none" w:pos="1134"/>
        </w:tabs>
        <w:ind w:left="1984.251968503937" w:firstLine="0"/>
        <w:rPr>
          <w:rFonts w:ascii="Calibri" w:cs="Calibri" w:eastAsia="Calibri" w:hAnsi="Calibri"/>
          <w:b w:val="1"/>
          <w:bCs w:val="1"/>
          <w:sz w:val="24"/>
          <w:szCs w:val="24"/>
        </w:rPr>
      </w:pPr>
      <w:bookmarkStart w:colFirst="0" w:colLast="0" w:name="_56pvidfrx8ap" w:id="13"/>
      <w:bookmarkEnd w:id="13"/>
      <w:r w:rsidDel="00000000" w:rsidR="00000000" w:rsidRPr="00000000">
        <w:rPr>
          <w:rFonts w:ascii="Calibri" w:cs="Calibri" w:eastAsia="Calibri" w:hAnsi="Calibri"/>
          <w:b w:val="1"/>
          <w:bCs w:val="1"/>
          <w:sz w:val="24"/>
          <w:szCs w:val="24"/>
          <w:rtl w:val="0"/>
        </w:rPr>
        <w:t xml:space="preserve">Wat doen we met airfryer-kookboeken, Thermomix-kookboeken?</w:t>
      </w:r>
    </w:p>
    <w:p w:rsidR="00000000" w:rsidDel="00000000" w:rsidP="00000000" w:rsidRDefault="00000000" w:rsidRPr="00000000" w14:paraId="000000E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hanging="360"/>
        <w:jc w:val="left"/>
        <w:rPr>
          <w:sz w:val="24"/>
          <w:szCs w:val="24"/>
        </w:rPr>
      </w:pPr>
      <w:r w:rsidDel="00000000" w:rsidR="00000000" w:rsidRPr="00000000">
        <w:rPr>
          <w:sz w:val="24"/>
          <w:szCs w:val="24"/>
          <w:rtl w:val="0"/>
        </w:rPr>
        <w:t xml:space="preserve">Boeken met uitsluitend Airfryer-recepten staan momenteel grotendeels bij 629.39, met annotatie ‘[Open Vlacc aanvulling]’ in SISO-map. Bij Airfryer-boeken met uitsluitend veggierecepten, glutenvrije recepten, gerechten uit andere landen… worden werken bij de betreffende rubriek gezet</w:t>
      </w:r>
    </w:p>
    <w:p w:rsidR="00000000" w:rsidDel="00000000" w:rsidP="00000000" w:rsidRDefault="00000000" w:rsidRPr="00000000" w14:paraId="000000E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hanging="360"/>
        <w:jc w:val="left"/>
        <w:rPr>
          <w:sz w:val="24"/>
          <w:szCs w:val="24"/>
        </w:rPr>
      </w:pPr>
      <w:r w:rsidDel="00000000" w:rsidR="00000000" w:rsidRPr="00000000">
        <w:rPr>
          <w:sz w:val="24"/>
          <w:szCs w:val="24"/>
          <w:rtl w:val="0"/>
        </w:rPr>
        <w:t xml:space="preserve">Thermomix: nog niet geannoteerd. Staan nu overal verspreid: soms bij 629.39, 629.2, 628.8…: ook bij ‘bereidingswijzen’ plaatsen, vanuit het idee dat de boeken gezocht worden door mensen met zo’n toestel?</w:t>
      </w:r>
    </w:p>
    <w:p w:rsidR="00000000" w:rsidDel="00000000" w:rsidP="00000000" w:rsidRDefault="00000000" w:rsidRPr="00000000" w14:paraId="000000E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hanging="360"/>
        <w:jc w:val="left"/>
        <w:rPr>
          <w:sz w:val="24"/>
          <w:szCs w:val="24"/>
        </w:rPr>
      </w:pPr>
      <w:r w:rsidDel="00000000" w:rsidR="00000000" w:rsidRPr="00000000">
        <w:rPr>
          <w:sz w:val="24"/>
          <w:szCs w:val="24"/>
          <w:rtl w:val="0"/>
        </w:rPr>
        <w:t xml:space="preserve">Wat doen we met flexitarisme, raw food-recepten in de veggie-rubriek 629.4*?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firstLine="0"/>
        <w:jc w:val="left"/>
        <w:rPr>
          <w:sz w:val="24"/>
          <w:szCs w:val="24"/>
        </w:rPr>
      </w:pPr>
      <w:r w:rsidDel="00000000" w:rsidR="00000000" w:rsidRPr="00000000">
        <w:rPr>
          <w:sz w:val="24"/>
          <w:szCs w:val="24"/>
          <w:rtl w:val="0"/>
        </w:rPr>
        <w:t xml:space="preserve">-&gt; Raw food: Niet logisch om daar bv. recepten met carpaccio te zetten, totaal andere insteek. Ondertussen wel weer wat ‘uit de mode’, dus maar gewoon zo laten?</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firstLine="0"/>
        <w:jc w:val="left"/>
        <w:rPr>
          <w:sz w:val="24"/>
          <w:szCs w:val="24"/>
        </w:rPr>
      </w:pPr>
      <w:r w:rsidDel="00000000" w:rsidR="00000000" w:rsidRPr="00000000">
        <w:rPr>
          <w:sz w:val="24"/>
          <w:szCs w:val="24"/>
          <w:rtl w:val="0"/>
        </w:rPr>
        <w:t xml:space="preserve">-&gt; Flexitarisme (nu geannoteerd bij 629.4): officieel bij de ‘gewone’ kookboeken zetten? Vegetarische gerechten zijn ondertussen meer mainstream geworden, dus een kookboek met vlees- én groentengerechten is nu een standaard kookboek -&gt; wordt in de praktijk al gedaan, lijkt dus enkel een theoretische aanpassing in de SISO-map</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firstLine="0"/>
        <w:jc w:val="left"/>
        <w:rPr>
          <w:sz w:val="24"/>
          <w:szCs w:val="24"/>
        </w:rPr>
      </w:pPr>
      <w:r w:rsidDel="00000000" w:rsidR="00000000" w:rsidRPr="00000000">
        <w:rPr>
          <w:rtl w:val="0"/>
        </w:rPr>
      </w:r>
    </w:p>
    <w:p w:rsidR="00000000" w:rsidDel="00000000" w:rsidP="00000000" w:rsidRDefault="00000000" w:rsidRPr="00000000" w14:paraId="000000F1">
      <w:pPr>
        <w:tabs>
          <w:tab w:val="left" w:leader="none" w:pos="1134"/>
        </w:tabs>
        <w:ind w:left="580" w:firstLine="0"/>
        <w:rPr>
          <w:sz w:val="24"/>
          <w:szCs w:val="24"/>
        </w:rPr>
      </w:pPr>
      <w:r w:rsidDel="00000000" w:rsidR="00000000" w:rsidRPr="00000000">
        <w:rPr>
          <w:rtl w:val="0"/>
        </w:rPr>
      </w:r>
    </w:p>
    <w:tbl>
      <w:tblPr>
        <w:tblStyle w:val="Table9"/>
        <w:tblW w:w="8490.0" w:type="dxa"/>
        <w:jc w:val="left"/>
        <w:tblInd w:w="5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90"/>
        <w:tblGridChange w:id="0">
          <w:tblGrid>
            <w:gridCol w:w="8490"/>
          </w:tblGrid>
        </w:tblGridChange>
      </w:tblGrid>
      <w:tr>
        <w:trPr>
          <w:cantSplit w:val="0"/>
          <w:trHeight w:val="48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tabs>
                <w:tab w:val="left" w:leader="none" w:pos="1134"/>
              </w:tabs>
              <w:ind w:firstLine="0"/>
              <w:rPr>
                <w:sz w:val="24"/>
                <w:szCs w:val="24"/>
              </w:rPr>
            </w:pPr>
            <w:r w:rsidDel="00000000" w:rsidR="00000000" w:rsidRPr="00000000">
              <w:rPr>
                <w:b w:val="1"/>
                <w:bCs w:val="1"/>
                <w:sz w:val="24"/>
                <w:szCs w:val="24"/>
                <w:rtl w:val="0"/>
              </w:rPr>
              <w:t xml:space="preserve">Conclusie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w:t>
            </w:r>
            <w:r w:rsidDel="00000000" w:rsidR="00000000" w:rsidRPr="00000000">
              <w:rPr>
                <w:sz w:val="24"/>
                <w:szCs w:val="24"/>
                <w:rtl w:val="0"/>
              </w:rPr>
              <w:t xml:space="preserve">oorschuiven naar volgende bijeenkomst</w:t>
            </w:r>
          </w:p>
        </w:tc>
      </w:tr>
    </w:tbl>
    <w:p w:rsidR="00000000" w:rsidDel="00000000" w:rsidP="00000000" w:rsidRDefault="00000000" w:rsidRPr="00000000" w14:paraId="000000F3">
      <w:pPr>
        <w:tabs>
          <w:tab w:val="left" w:leader="none" w:pos="1134"/>
        </w:tabs>
        <w:ind w:left="580" w:firstLine="0"/>
        <w:rPr>
          <w:sz w:val="24"/>
          <w:szCs w:val="24"/>
        </w:rPr>
      </w:pPr>
      <w:r w:rsidDel="00000000" w:rsidR="00000000" w:rsidRPr="00000000">
        <w:rPr>
          <w:rtl w:val="0"/>
        </w:rPr>
      </w:r>
    </w:p>
    <w:p w:rsidR="00000000" w:rsidDel="00000000" w:rsidP="00000000" w:rsidRDefault="00000000" w:rsidRPr="00000000" w14:paraId="000000F4">
      <w:pPr>
        <w:pStyle w:val="Heading2"/>
        <w:tabs>
          <w:tab w:val="left" w:leader="none" w:pos="1134"/>
        </w:tabs>
        <w:ind w:left="1984.251968503937" w:firstLine="0"/>
        <w:rPr>
          <w:rFonts w:ascii="Calibri" w:cs="Calibri" w:eastAsia="Calibri" w:hAnsi="Calibri"/>
        </w:rPr>
      </w:pPr>
      <w:bookmarkStart w:colFirst="0" w:colLast="0" w:name="_i0k24o9k4ymz" w:id="14"/>
      <w:bookmarkEnd w:id="14"/>
      <w:r w:rsidDel="00000000" w:rsidR="00000000" w:rsidRPr="00000000">
        <w:rPr>
          <w:rFonts w:ascii="Calibri" w:cs="Calibri" w:eastAsia="Calibri" w:hAnsi="Calibri"/>
          <w:b w:val="1"/>
          <w:bCs w:val="1"/>
          <w:i w:val="1"/>
          <w:iCs w:val="1"/>
          <w:sz w:val="24"/>
          <w:szCs w:val="24"/>
          <w:rtl w:val="0"/>
        </w:rPr>
        <w:t xml:space="preserve">Toe te voegen termen in de SISO-map, zowel in index als annotatie:</w:t>
      </w:r>
      <w:r w:rsidDel="00000000" w:rsidR="00000000" w:rsidRPr="00000000">
        <w:rPr>
          <w:rtl w:val="0"/>
        </w:rPr>
      </w:r>
    </w:p>
    <w:p w:rsidR="00000000" w:rsidDel="00000000" w:rsidP="00000000" w:rsidRDefault="00000000" w:rsidRPr="00000000" w14:paraId="000000F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hanging="360"/>
        <w:jc w:val="left"/>
        <w:rPr>
          <w:sz w:val="24"/>
          <w:szCs w:val="24"/>
        </w:rPr>
      </w:pPr>
      <w:r w:rsidDel="00000000" w:rsidR="00000000" w:rsidRPr="00000000">
        <w:rPr>
          <w:sz w:val="24"/>
          <w:szCs w:val="24"/>
          <w:rtl w:val="0"/>
        </w:rPr>
        <w:t xml:space="preserve">Telewerken/Thuiswerk: annoteren bij 367.1 - Bedrijfspsychologie en -sociologie?</w:t>
      </w:r>
    </w:p>
    <w:p w:rsidR="00000000" w:rsidDel="00000000" w:rsidP="00000000" w:rsidRDefault="00000000" w:rsidRPr="00000000" w14:paraId="000000F6">
      <w:pPr>
        <w:numPr>
          <w:ilvl w:val="0"/>
          <w:numId w:val="7"/>
        </w:numPr>
        <w:tabs>
          <w:tab w:val="left" w:leader="none" w:pos="1134"/>
        </w:tabs>
        <w:ind w:left="2160" w:hanging="360"/>
        <w:rPr>
          <w:sz w:val="24"/>
          <w:szCs w:val="24"/>
        </w:rPr>
      </w:pPr>
      <w:r w:rsidDel="00000000" w:rsidR="00000000" w:rsidRPr="00000000">
        <w:rPr>
          <w:sz w:val="24"/>
          <w:szCs w:val="24"/>
          <w:rtl w:val="0"/>
        </w:rPr>
        <w:t xml:space="preserve">Podcasting: bij 527.9 Informatica - informatietechnologie: Specifieke toepassingen : Overige specifieke toepassingen</w:t>
      </w:r>
    </w:p>
    <w:p w:rsidR="00000000" w:rsidDel="00000000" w:rsidP="00000000" w:rsidRDefault="00000000" w:rsidRPr="00000000" w14:paraId="000000F7">
      <w:pPr>
        <w:numPr>
          <w:ilvl w:val="0"/>
          <w:numId w:val="7"/>
        </w:numPr>
        <w:tabs>
          <w:tab w:val="left" w:leader="none" w:pos="1134"/>
        </w:tabs>
        <w:ind w:left="2160" w:hanging="360"/>
        <w:rPr>
          <w:sz w:val="24"/>
          <w:szCs w:val="24"/>
        </w:rPr>
      </w:pPr>
      <w:r w:rsidDel="00000000" w:rsidR="00000000" w:rsidRPr="00000000">
        <w:rPr>
          <w:sz w:val="24"/>
          <w:szCs w:val="24"/>
          <w:rtl w:val="0"/>
        </w:rPr>
        <w:t xml:space="preserve">Bosbranden: bij 614.83 Georganiseerde hulp bij rampen en ongevallen - Brandweer</w:t>
      </w:r>
    </w:p>
    <w:p w:rsidR="00000000" w:rsidDel="00000000" w:rsidP="00000000" w:rsidRDefault="00000000" w:rsidRPr="00000000" w14:paraId="000000F8">
      <w:pPr>
        <w:numPr>
          <w:ilvl w:val="0"/>
          <w:numId w:val="7"/>
        </w:numPr>
        <w:tabs>
          <w:tab w:val="left" w:leader="none" w:pos="1134"/>
        </w:tabs>
        <w:ind w:left="2160" w:hanging="360"/>
        <w:rPr>
          <w:sz w:val="24"/>
          <w:szCs w:val="24"/>
        </w:rPr>
      </w:pPr>
      <w:r w:rsidDel="00000000" w:rsidR="00000000" w:rsidRPr="00000000">
        <w:rPr>
          <w:sz w:val="24"/>
          <w:szCs w:val="24"/>
          <w:rtl w:val="0"/>
        </w:rPr>
        <w:t xml:space="preserve">Multiculturaliteit, Racisme: bij 313.1 Rassen- en minderhedenvraagstuk; algemeen? -&gt; Kunnen we deze term ook aanpassen, zie later agendapunt?</w:t>
      </w:r>
    </w:p>
    <w:p w:rsidR="00000000" w:rsidDel="00000000" w:rsidP="00000000" w:rsidRDefault="00000000" w:rsidRPr="00000000" w14:paraId="000000F9">
      <w:pPr>
        <w:numPr>
          <w:ilvl w:val="0"/>
          <w:numId w:val="7"/>
        </w:numPr>
        <w:tabs>
          <w:tab w:val="left" w:leader="none" w:pos="1134"/>
        </w:tabs>
        <w:ind w:left="2160" w:hanging="360"/>
        <w:rPr>
          <w:sz w:val="24"/>
          <w:szCs w:val="24"/>
        </w:rPr>
      </w:pPr>
      <w:r w:rsidDel="00000000" w:rsidR="00000000" w:rsidRPr="00000000">
        <w:rPr>
          <w:i w:val="1"/>
          <w:iCs w:val="1"/>
          <w:sz w:val="24"/>
          <w:szCs w:val="24"/>
          <w:rtl w:val="0"/>
        </w:rPr>
        <w:t xml:space="preserve">Rubriek 606.323 Posttraumatische stressstoornissen: hier énkel titels plaatsen over PTSS, niet over trauma in het algemeen: annoteren? (niet enkel Open Vlacc-opmerking)</w:t>
      </w:r>
      <w:r w:rsidDel="00000000" w:rsidR="00000000" w:rsidRPr="00000000">
        <w:rPr>
          <w:rtl w:val="0"/>
        </w:rPr>
      </w:r>
    </w:p>
    <w:p w:rsidR="00000000" w:rsidDel="00000000" w:rsidP="00000000" w:rsidRDefault="00000000" w:rsidRPr="00000000" w14:paraId="000000FA">
      <w:pPr>
        <w:numPr>
          <w:ilvl w:val="0"/>
          <w:numId w:val="7"/>
        </w:numPr>
        <w:tabs>
          <w:tab w:val="left" w:leader="none" w:pos="1134"/>
        </w:tabs>
        <w:ind w:left="2160" w:hanging="360"/>
        <w:rPr>
          <w:sz w:val="24"/>
          <w:szCs w:val="24"/>
        </w:rPr>
      </w:pPr>
      <w:r w:rsidDel="00000000" w:rsidR="00000000" w:rsidRPr="00000000">
        <w:rPr>
          <w:sz w:val="24"/>
          <w:szCs w:val="24"/>
          <w:rtl w:val="0"/>
        </w:rPr>
        <w:t xml:space="preserve">Werken over Familieopstellingen bij 611.4 'Spirituele geneeskunde', niet bij psychologie: annoteren in SISO-map en opnemen in index</w:t>
      </w:r>
    </w:p>
    <w:p w:rsidR="00000000" w:rsidDel="00000000" w:rsidP="00000000" w:rsidRDefault="00000000" w:rsidRPr="00000000" w14:paraId="000000FB">
      <w:pPr>
        <w:numPr>
          <w:ilvl w:val="0"/>
          <w:numId w:val="7"/>
        </w:numPr>
        <w:tabs>
          <w:tab w:val="left" w:leader="none" w:pos="1134"/>
        </w:tabs>
        <w:ind w:left="2160" w:hanging="360"/>
        <w:rPr>
          <w:sz w:val="24"/>
          <w:szCs w:val="24"/>
        </w:rPr>
      </w:pPr>
      <w:r w:rsidDel="00000000" w:rsidR="00000000" w:rsidRPr="00000000">
        <w:rPr>
          <w:sz w:val="24"/>
          <w:szCs w:val="24"/>
          <w:rtl w:val="0"/>
        </w:rPr>
        <w:t xml:space="preserve">Rubriek 619.12 'Techniek, Tactiek, Training': annotatie 'Hierbij ook : voetbalpsychologie' toevoegen n.a.v. invoer van 9789021049083?-&gt; Afwijking van NL'se SISO (bij 619.16 'Overige onderwerpen')</w:t>
      </w:r>
    </w:p>
    <w:p w:rsidR="00000000" w:rsidDel="00000000" w:rsidP="00000000" w:rsidRDefault="00000000" w:rsidRPr="00000000" w14:paraId="000000FC">
      <w:pPr>
        <w:tabs>
          <w:tab w:val="left" w:leader="none" w:pos="1134"/>
        </w:tabs>
        <w:ind w:firstLine="0"/>
        <w:rPr/>
      </w:pPr>
      <w:r w:rsidDel="00000000" w:rsidR="00000000" w:rsidRPr="00000000">
        <w:rPr>
          <w:rtl w:val="0"/>
        </w:rPr>
      </w:r>
    </w:p>
    <w:p w:rsidR="00000000" w:rsidDel="00000000" w:rsidP="00000000" w:rsidRDefault="00000000" w:rsidRPr="00000000" w14:paraId="000000FD">
      <w:pPr>
        <w:tabs>
          <w:tab w:val="left" w:leader="none" w:pos="1134"/>
        </w:tabs>
        <w:ind w:firstLine="0"/>
        <w:rPr>
          <w:sz w:val="24"/>
          <w:szCs w:val="24"/>
        </w:rPr>
      </w:pPr>
      <w:r w:rsidDel="00000000" w:rsidR="00000000" w:rsidRPr="00000000">
        <w:rPr>
          <w:rtl w:val="0"/>
        </w:rPr>
        <w:tab/>
      </w:r>
      <w:r w:rsidDel="00000000" w:rsidR="00000000" w:rsidRPr="00000000">
        <w:rPr>
          <w:rtl w:val="0"/>
        </w:rPr>
      </w:r>
    </w:p>
    <w:tbl>
      <w:tblPr>
        <w:tblStyle w:val="Table10"/>
        <w:tblW w:w="8490.0" w:type="dxa"/>
        <w:jc w:val="left"/>
        <w:tblInd w:w="5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90"/>
        <w:tblGridChange w:id="0">
          <w:tblGrid>
            <w:gridCol w:w="8490"/>
          </w:tblGrid>
        </w:tblGridChange>
      </w:tblGrid>
      <w:tr>
        <w:trPr>
          <w:cantSplit w:val="0"/>
          <w:trHeight w:val="48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tabs>
                <w:tab w:val="left" w:leader="none" w:pos="1134"/>
              </w:tabs>
              <w:ind w:firstLine="0"/>
              <w:rPr>
                <w:sz w:val="24"/>
                <w:szCs w:val="24"/>
              </w:rPr>
            </w:pPr>
            <w:r w:rsidDel="00000000" w:rsidR="00000000" w:rsidRPr="00000000">
              <w:rPr>
                <w:b w:val="1"/>
                <w:bCs w:val="1"/>
                <w:sz w:val="24"/>
                <w:szCs w:val="24"/>
                <w:rtl w:val="0"/>
              </w:rPr>
              <w:t xml:space="preserve">Conclusie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Doorschuiven naar volgende bijeenkomst</w:t>
            </w:r>
          </w:p>
        </w:tc>
      </w:tr>
    </w:tbl>
    <w:p w:rsidR="00000000" w:rsidDel="00000000" w:rsidP="00000000" w:rsidRDefault="00000000" w:rsidRPr="00000000" w14:paraId="000000FF">
      <w:pPr>
        <w:tabs>
          <w:tab w:val="left" w:leader="none" w:pos="1134"/>
        </w:tabs>
        <w:ind w:left="580" w:firstLine="0"/>
        <w:rPr/>
      </w:pPr>
      <w:r w:rsidDel="00000000" w:rsidR="00000000" w:rsidRPr="00000000">
        <w:rPr>
          <w:rtl w:val="0"/>
        </w:rPr>
      </w:r>
    </w:p>
    <w:p w:rsidR="00000000" w:rsidDel="00000000" w:rsidP="00000000" w:rsidRDefault="00000000" w:rsidRPr="00000000" w14:paraId="00000100">
      <w:pPr>
        <w:tabs>
          <w:tab w:val="left" w:leader="none" w:pos="1134"/>
        </w:tabs>
        <w:ind w:firstLine="0"/>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1984.251968503937" w:right="0" w:firstLine="0"/>
        <w:jc w:val="left"/>
        <w:rPr/>
      </w:pPr>
      <w:r w:rsidDel="00000000" w:rsidR="00000000" w:rsidRPr="00000000">
        <w:rPr>
          <w:b w:val="1"/>
          <w:bCs w:val="1"/>
          <w:i w:val="1"/>
          <w:iCs w:val="1"/>
          <w:sz w:val="24"/>
          <w:szCs w:val="24"/>
          <w:rtl w:val="0"/>
        </w:rPr>
        <w:t xml:space="preserve">Aanpassen benaming rubriek 313 en 313.1</w:t>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1984.251968503937" w:right="0" w:firstLine="0"/>
        <w:jc w:val="left"/>
        <w:rPr>
          <w:sz w:val="24"/>
          <w:szCs w:val="24"/>
        </w:rPr>
      </w:pPr>
      <w:r w:rsidDel="00000000" w:rsidR="00000000" w:rsidRPr="00000000">
        <w:rPr>
          <w:sz w:val="24"/>
          <w:szCs w:val="24"/>
          <w:rtl w:val="0"/>
        </w:rPr>
        <w:t xml:space="preserve">‘Rassenvraagstuk’ heeft een zeer negatieve connotatie.</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1984.251968503937" w:right="0" w:firstLine="0"/>
        <w:jc w:val="left"/>
        <w:rPr>
          <w:sz w:val="24"/>
          <w:szCs w:val="24"/>
        </w:rPr>
      </w:pPr>
      <w:r w:rsidDel="00000000" w:rsidR="00000000" w:rsidRPr="00000000">
        <w:rPr>
          <w:sz w:val="24"/>
          <w:szCs w:val="24"/>
          <w:rtl w:val="0"/>
        </w:rPr>
        <w:t xml:space="preserve">Zeer voorlopig voorstel:</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1984.251968503937" w:right="0" w:firstLine="0"/>
        <w:jc w:val="left"/>
        <w:rPr>
          <w:sz w:val="18"/>
          <w:szCs w:val="18"/>
        </w:rPr>
      </w:pPr>
      <w:r w:rsidDel="00000000" w:rsidR="00000000" w:rsidRPr="00000000">
        <w:rPr>
          <w:sz w:val="24"/>
          <w:szCs w:val="24"/>
          <w:rtl w:val="0"/>
        </w:rPr>
        <w:t xml:space="preserve">313 Multiculturalisme en migratie</w:t>
      </w:r>
      <w:r w:rsidDel="00000000" w:rsidR="00000000" w:rsidRPr="00000000">
        <w:rPr>
          <w:sz w:val="18"/>
          <w:szCs w:val="18"/>
          <w:rtl w:val="0"/>
        </w:rPr>
        <w:t xml:space="preserve"> (Hierbij ook: Etnische (?) minderheden)</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1984.251968503937" w:right="0" w:firstLine="0"/>
        <w:jc w:val="left"/>
        <w:rPr>
          <w:sz w:val="18"/>
          <w:szCs w:val="18"/>
        </w:rPr>
      </w:pPr>
      <w:r w:rsidDel="00000000" w:rsidR="00000000" w:rsidRPr="00000000">
        <w:rPr>
          <w:sz w:val="24"/>
          <w:szCs w:val="24"/>
          <w:rtl w:val="0"/>
        </w:rPr>
        <w:tab/>
        <w:t xml:space="preserve">313.1 Multiculturalisme en minderheden; algemeen</w:t>
      </w:r>
      <w:r w:rsidDel="00000000" w:rsidR="00000000" w:rsidRPr="00000000">
        <w:rPr>
          <w:sz w:val="18"/>
          <w:szCs w:val="18"/>
          <w:rtl w:val="0"/>
        </w:rPr>
        <w:t xml:space="preserve"> (Hierbij ook: Racisme)</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1984.251968503937" w:right="0" w:firstLine="0"/>
        <w:jc w:val="left"/>
        <w:rPr>
          <w:sz w:val="24"/>
          <w:szCs w:val="24"/>
        </w:rPr>
      </w:pPr>
      <w:r w:rsidDel="00000000" w:rsidR="00000000" w:rsidRPr="00000000">
        <w:rPr>
          <w:sz w:val="24"/>
          <w:szCs w:val="24"/>
          <w:rtl w:val="0"/>
        </w:rPr>
        <w:tab/>
        <w:t xml:space="preserve">313.2 Vluchtelingenvraagstuk (term behouden?), algemeen</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1984.251968503937" w:right="0" w:firstLine="0"/>
        <w:jc w:val="left"/>
        <w:rPr>
          <w:sz w:val="24"/>
          <w:szCs w:val="24"/>
        </w:rPr>
      </w:pPr>
      <w:r w:rsidDel="00000000" w:rsidR="00000000" w:rsidRPr="00000000">
        <w:rPr>
          <w:sz w:val="24"/>
          <w:szCs w:val="24"/>
          <w:rtl w:val="0"/>
        </w:rPr>
        <w:tab/>
        <w:t xml:space="preserve">313.3 Andere minderhedenvraagstukken, algemeen</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1984.251968503937" w:right="0" w:firstLine="0"/>
        <w:jc w:val="left"/>
        <w:rPr>
          <w:sz w:val="24"/>
          <w:szCs w:val="24"/>
        </w:rPr>
      </w:pPr>
      <w:r w:rsidDel="00000000" w:rsidR="00000000" w:rsidRPr="00000000">
        <w:rPr>
          <w:sz w:val="24"/>
          <w:szCs w:val="24"/>
          <w:rtl w:val="0"/>
        </w:rPr>
        <w:t xml:space="preserve">-&gt; Kunnen we dit duidelijk genoeg afbakenen van 302.5 Migratie (onder 302 Bevolkingsleer en statistiek)?</w:t>
      </w:r>
    </w:p>
    <w:p w:rsidR="00000000" w:rsidDel="00000000" w:rsidP="00000000" w:rsidRDefault="00000000" w:rsidRPr="00000000" w14:paraId="00000109">
      <w:pPr>
        <w:tabs>
          <w:tab w:val="left" w:leader="none" w:pos="1134"/>
        </w:tabs>
        <w:ind w:firstLine="0"/>
        <w:rPr/>
      </w:pPr>
      <w:r w:rsidDel="00000000" w:rsidR="00000000" w:rsidRPr="00000000">
        <w:rPr>
          <w:rtl w:val="0"/>
        </w:rPr>
        <w:tab/>
        <w:tab/>
      </w:r>
    </w:p>
    <w:p w:rsidR="00000000" w:rsidDel="00000000" w:rsidP="00000000" w:rsidRDefault="00000000" w:rsidRPr="00000000" w14:paraId="0000010A">
      <w:pPr>
        <w:tabs>
          <w:tab w:val="left" w:leader="none" w:pos="1134"/>
        </w:tabs>
        <w:ind w:firstLine="0"/>
        <w:rPr>
          <w:sz w:val="24"/>
          <w:szCs w:val="24"/>
        </w:rPr>
      </w:pPr>
      <w:r w:rsidDel="00000000" w:rsidR="00000000" w:rsidRPr="00000000">
        <w:rPr>
          <w:rtl w:val="0"/>
        </w:rPr>
      </w:r>
    </w:p>
    <w:tbl>
      <w:tblPr>
        <w:tblStyle w:val="Table11"/>
        <w:tblW w:w="8490.0" w:type="dxa"/>
        <w:jc w:val="left"/>
        <w:tblInd w:w="5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90"/>
        <w:tblGridChange w:id="0">
          <w:tblGrid>
            <w:gridCol w:w="8490"/>
          </w:tblGrid>
        </w:tblGridChange>
      </w:tblGrid>
      <w:tr>
        <w:trPr>
          <w:cantSplit w:val="0"/>
          <w:trHeight w:val="48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tabs>
                <w:tab w:val="left" w:leader="none" w:pos="1134"/>
              </w:tabs>
              <w:ind w:firstLine="0"/>
              <w:rPr>
                <w:sz w:val="24"/>
                <w:szCs w:val="24"/>
              </w:rPr>
            </w:pPr>
            <w:r w:rsidDel="00000000" w:rsidR="00000000" w:rsidRPr="00000000">
              <w:rPr>
                <w:b w:val="1"/>
                <w:bCs w:val="1"/>
                <w:sz w:val="24"/>
                <w:szCs w:val="24"/>
                <w:rtl w:val="0"/>
              </w:rPr>
              <w:t xml:space="preserve">Conclusie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Doorschuiven naar volgende bijeenkomst</w:t>
            </w:r>
          </w:p>
        </w:tc>
      </w:tr>
    </w:tbl>
    <w:p w:rsidR="00000000" w:rsidDel="00000000" w:rsidP="00000000" w:rsidRDefault="00000000" w:rsidRPr="00000000" w14:paraId="0000010C">
      <w:pPr>
        <w:tabs>
          <w:tab w:val="left" w:leader="none" w:pos="1134"/>
        </w:tabs>
        <w:ind w:left="580" w:firstLine="0"/>
        <w:rPr/>
      </w:pPr>
      <w:r w:rsidDel="00000000" w:rsidR="00000000" w:rsidRPr="00000000">
        <w:rPr>
          <w:rtl w:val="0"/>
        </w:rPr>
      </w:r>
    </w:p>
    <w:p w:rsidR="00000000" w:rsidDel="00000000" w:rsidP="00000000" w:rsidRDefault="00000000" w:rsidRPr="00000000" w14:paraId="0000010D">
      <w:pPr>
        <w:pStyle w:val="Heading2"/>
        <w:tabs>
          <w:tab w:val="left" w:leader="none" w:pos="1134"/>
        </w:tabs>
        <w:ind w:left="1984.251968503937" w:firstLine="0"/>
        <w:rPr>
          <w:rFonts w:ascii="Calibri" w:cs="Calibri" w:eastAsia="Calibri" w:hAnsi="Calibri"/>
          <w:b w:val="1"/>
          <w:bCs w:val="1"/>
          <w:i w:val="1"/>
          <w:iCs w:val="1"/>
          <w:sz w:val="24"/>
          <w:szCs w:val="24"/>
        </w:rPr>
      </w:pPr>
      <w:bookmarkStart w:colFirst="0" w:colLast="0" w:name="_o29yile5eizu" w:id="15"/>
      <w:bookmarkEnd w:id="15"/>
      <w:r w:rsidDel="00000000" w:rsidR="00000000" w:rsidRPr="00000000">
        <w:rPr>
          <w:rFonts w:ascii="Calibri" w:cs="Calibri" w:eastAsia="Calibri" w:hAnsi="Calibri"/>
          <w:b w:val="1"/>
          <w:bCs w:val="1"/>
          <w:i w:val="1"/>
          <w:iCs w:val="1"/>
          <w:sz w:val="24"/>
          <w:szCs w:val="24"/>
          <w:rtl w:val="0"/>
        </w:rPr>
        <w:t xml:space="preserve">Vraag bib Antwerpen rond plaatsing van kunstenaars:</w:t>
      </w:r>
    </w:p>
    <w:p w:rsidR="00000000" w:rsidDel="00000000" w:rsidP="00000000" w:rsidRDefault="00000000" w:rsidRPr="00000000" w14:paraId="0000010E">
      <w:pPr>
        <w:tabs>
          <w:tab w:val="left" w:leader="none" w:pos="1134"/>
        </w:tabs>
        <w:ind w:left="1984.251968503937" w:firstLine="0"/>
        <w:rPr>
          <w:i w:val="1"/>
          <w:iCs w:val="1"/>
          <w:sz w:val="24"/>
          <w:szCs w:val="24"/>
        </w:rPr>
      </w:pPr>
      <w:r w:rsidDel="00000000" w:rsidR="00000000" w:rsidRPr="00000000">
        <w:rPr>
          <w:i w:val="1"/>
          <w:iCs w:val="1"/>
          <w:sz w:val="24"/>
          <w:szCs w:val="24"/>
          <w:rtl w:val="0"/>
        </w:rPr>
        <w:t xml:space="preserve">“Een kunstenaar geboren in 1977 die vooral na 2000 werken heeft gemaakt, wordt die bij 20ste of 21ste eeuw ingedeeld?</w:t>
      </w:r>
      <w:r w:rsidDel="00000000" w:rsidR="00000000" w:rsidRPr="00000000">
        <w:rPr>
          <w:b w:val="1"/>
          <w:bCs w:val="1"/>
          <w:i w:val="1"/>
          <w:iCs w:val="1"/>
          <w:sz w:val="24"/>
          <w:szCs w:val="24"/>
          <w:rtl w:val="0"/>
        </w:rPr>
        <w:t xml:space="preserve"> Bij letterkunde wordt dit specifiek vermeld, maar bij kunst niet. </w:t>
      </w:r>
      <w:r w:rsidDel="00000000" w:rsidR="00000000" w:rsidRPr="00000000">
        <w:rPr>
          <w:i w:val="1"/>
          <w:iCs w:val="1"/>
          <w:sz w:val="24"/>
          <w:szCs w:val="24"/>
          <w:rtl w:val="0"/>
        </w:rPr>
        <w:t xml:space="preserve">Volgens de theorie; "Publicaties over (het werk van) een auteur worden ingedeeld bij de periode, waarin het meeste werk van deze auteur is gepubliceerd; in twijfelgevallen wordt gekozen voor de periode waarmee (het werk van) de auteur de meeste affiniteit vertoont. Publicaties over (het werk van) een auteur die in verschillende landen geleefd en gewerkt heeft, krijgt de taalaanduiding van het taalgebied waartoe deze auteur gewoonlijk gerekend wordt. 21e eeuw Uitgangspunt is het jaar van uitgave van de eerste publicatie in de oorspronkelijke taal van een auteur. Dit betekent dat er pas iets in deze rubrieken kan komen als de auteur in de 21e eeuw zijn/haar debuut heeft gemaakt. De 21e eeuw start in 2001."”</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b w:val="1"/>
          <w:bCs w:val="1"/>
        </w:rPr>
      </w:pPr>
      <w:r w:rsidDel="00000000" w:rsidR="00000000" w:rsidRPr="00000000">
        <w:rPr>
          <w:b w:val="1"/>
          <w:bCs w:val="1"/>
          <w:rtl w:val="0"/>
        </w:rPr>
        <w:tab/>
        <w:tab/>
      </w:r>
      <w:r w:rsidDel="00000000" w:rsidR="00000000" w:rsidRPr="00000000">
        <w:rPr>
          <w:b w:val="1"/>
          <w:bCs w:val="1"/>
          <w:rtl w:val="0"/>
        </w:rPr>
        <w:t xml:space="preserve">-&gt; Zie verslag SISO-commissie 18/02/2022 punt b</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10">
      <w:pPr>
        <w:pStyle w:val="Heading2"/>
        <w:tabs>
          <w:tab w:val="left" w:leader="none" w:pos="1134"/>
        </w:tabs>
        <w:ind w:left="1984.251968503937" w:firstLine="0"/>
        <w:rPr>
          <w:rFonts w:ascii="Calibri" w:cs="Calibri" w:eastAsia="Calibri" w:hAnsi="Calibri"/>
          <w:b w:val="1"/>
          <w:bCs w:val="1"/>
          <w:i w:val="1"/>
          <w:iCs w:val="1"/>
          <w:sz w:val="24"/>
          <w:szCs w:val="24"/>
        </w:rPr>
      </w:pPr>
      <w:bookmarkStart w:colFirst="0" w:colLast="0" w:name="_grc5xswj6m8h" w:id="16"/>
      <w:bookmarkEnd w:id="16"/>
      <w:r w:rsidDel="00000000" w:rsidR="00000000" w:rsidRPr="00000000">
        <w:rPr>
          <w:rFonts w:ascii="Calibri" w:cs="Calibri" w:eastAsia="Calibri" w:hAnsi="Calibri"/>
          <w:b w:val="1"/>
          <w:bCs w:val="1"/>
          <w:i w:val="1"/>
          <w:iCs w:val="1"/>
          <w:sz w:val="24"/>
          <w:szCs w:val="24"/>
          <w:rtl w:val="0"/>
        </w:rPr>
        <w:t xml:space="preserve">Voorstel BC: Rubriek ‘Vlaams-nationalistische partijen’ opnemen</w:t>
      </w:r>
    </w:p>
    <w:p w:rsidR="00000000" w:rsidDel="00000000" w:rsidP="00000000" w:rsidRDefault="00000000" w:rsidRPr="00000000" w14:paraId="00000111">
      <w:pPr>
        <w:tabs>
          <w:tab w:val="left" w:leader="none" w:pos="1134"/>
        </w:tabs>
        <w:ind w:left="1984.251968503937" w:firstLine="0"/>
        <w:rPr>
          <w:sz w:val="24"/>
          <w:szCs w:val="24"/>
        </w:rPr>
      </w:pPr>
      <w:r w:rsidDel="00000000" w:rsidR="00000000" w:rsidRPr="00000000">
        <w:rPr>
          <w:sz w:val="24"/>
          <w:szCs w:val="24"/>
          <w:rtl w:val="0"/>
        </w:rPr>
        <w:t xml:space="preserve">Onder SISO 333 een nieuwe rubriek ‘Vlaams-nationalistische partijen’ introduceren, bv. 333.8. Nu zitten NV-A en VB bij 333.9 Overige partijen.</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r>
    </w:p>
    <w:tbl>
      <w:tblPr>
        <w:tblStyle w:val="Table12"/>
        <w:tblW w:w="90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0"/>
        <w:tblGridChange w:id="0">
          <w:tblGrid>
            <w:gridCol w:w="9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tabs>
                <w:tab w:val="left" w:leader="none" w:pos="1134"/>
              </w:tabs>
              <w:ind w:firstLine="0"/>
              <w:rPr/>
            </w:pPr>
            <w:r w:rsidDel="00000000" w:rsidR="00000000" w:rsidRPr="00000000">
              <w:rPr>
                <w:b w:val="1"/>
                <w:bCs w:val="1"/>
                <w:rtl w:val="0"/>
              </w:rPr>
              <w:t xml:space="preserve">Conclusie</w:t>
            </w:r>
            <w:r w:rsidDel="00000000" w:rsidR="00000000" w:rsidRPr="00000000">
              <w:rPr>
                <w:rtl w:val="0"/>
              </w:rPr>
              <w:t xml:space="preserve">: Nieuwe rubriek 333.8 Vlaams-nationalistische partijen (N-VA) (Waals-nationalistische partijen komen bij 333.9)</w:t>
            </w:r>
          </w:p>
        </w:tc>
      </w:tr>
    </w:tbl>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5">
      <w:pPr>
        <w:pStyle w:val="Heading2"/>
        <w:tabs>
          <w:tab w:val="left" w:leader="none" w:pos="1134"/>
        </w:tabs>
        <w:ind w:left="1984.251968503937" w:firstLine="0"/>
        <w:rPr>
          <w:rFonts w:ascii="Calibri" w:cs="Calibri" w:eastAsia="Calibri" w:hAnsi="Calibri"/>
        </w:rPr>
      </w:pPr>
      <w:bookmarkStart w:colFirst="0" w:colLast="0" w:name="_hn6xggq65vtg" w:id="17"/>
      <w:bookmarkEnd w:id="17"/>
      <w:r w:rsidDel="00000000" w:rsidR="00000000" w:rsidRPr="00000000">
        <w:rPr>
          <w:rFonts w:ascii="Calibri" w:cs="Calibri" w:eastAsia="Calibri" w:hAnsi="Calibri"/>
          <w:b w:val="1"/>
          <w:bCs w:val="1"/>
          <w:i w:val="1"/>
          <w:iCs w:val="1"/>
          <w:sz w:val="24"/>
          <w:szCs w:val="24"/>
          <w:rtl w:val="0"/>
        </w:rPr>
        <w:t xml:space="preserve">Plaatsing van publicaties over complottheorieën?</w:t>
      </w:r>
      <w:r w:rsidDel="00000000" w:rsidR="00000000" w:rsidRPr="00000000">
        <w:rPr>
          <w:rtl w:val="0"/>
        </w:rPr>
      </w:r>
    </w:p>
    <w:p w:rsidR="00000000" w:rsidDel="00000000" w:rsidP="00000000" w:rsidRDefault="00000000" w:rsidRPr="00000000" w14:paraId="00000116">
      <w:pPr>
        <w:tabs>
          <w:tab w:val="left" w:leader="none" w:pos="1134"/>
        </w:tabs>
        <w:ind w:left="1984.251968503937" w:firstLine="0"/>
        <w:rPr>
          <w:sz w:val="24"/>
          <w:szCs w:val="24"/>
        </w:rPr>
      </w:pPr>
      <w:r w:rsidDel="00000000" w:rsidR="00000000" w:rsidRPr="00000000">
        <w:rPr>
          <w:sz w:val="24"/>
          <w:szCs w:val="24"/>
          <w:rtl w:val="0"/>
        </w:rPr>
        <w:t xml:space="preserve">Wat met boeken over fake news, hoaxes, complottheorieën die niet gelinkt zijn aan het boven- en buitenaardse, bv. Groot-Tartarië ? Vreemd om ze bij 900 te zetten, want daar hoort de echte geschiedenis thuis. De meeste staan nu bij 903.9 Algemene geschiedenis - Overige onderwerpen, behalve de kosmische krachten en de aliens (bij 420.3). Is hiervoor een aparte rubriek nodig? Bij de ZIZO bestaat de rubriek ‘Mysteries’ (onder Spiritualiteit/esoterie) waar ze worden samengeplaatst.</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1984.251968503937" w:right="0" w:firstLine="0"/>
        <w:jc w:val="left"/>
        <w:rPr/>
      </w:pPr>
      <w:r w:rsidDel="00000000" w:rsidR="00000000" w:rsidRPr="00000000">
        <w:rPr>
          <w:rtl w:val="0"/>
        </w:rPr>
      </w:r>
    </w:p>
    <w:p w:rsidR="00000000" w:rsidDel="00000000" w:rsidP="00000000" w:rsidRDefault="00000000" w:rsidRPr="00000000" w14:paraId="00000118">
      <w:pPr>
        <w:pStyle w:val="Heading2"/>
        <w:tabs>
          <w:tab w:val="left" w:leader="none" w:pos="1134"/>
        </w:tabs>
        <w:ind w:left="1984.251968503937" w:firstLine="0"/>
        <w:rPr>
          <w:rFonts w:ascii="Calibri" w:cs="Calibri" w:eastAsia="Calibri" w:hAnsi="Calibri"/>
        </w:rPr>
      </w:pPr>
      <w:bookmarkStart w:colFirst="0" w:colLast="0" w:name="_z139a8wu2icb" w:id="18"/>
      <w:bookmarkEnd w:id="18"/>
      <w:r w:rsidDel="00000000" w:rsidR="00000000" w:rsidRPr="00000000">
        <w:rPr>
          <w:rFonts w:ascii="Calibri" w:cs="Calibri" w:eastAsia="Calibri" w:hAnsi="Calibri"/>
          <w:b w:val="1"/>
          <w:bCs w:val="1"/>
          <w:i w:val="1"/>
          <w:iCs w:val="1"/>
          <w:sz w:val="24"/>
          <w:szCs w:val="24"/>
          <w:rtl w:val="0"/>
        </w:rPr>
        <w:t xml:space="preserve">Werkwijze om tussentijdse wijzigingen snel op te volgen / snel opgevolgd te zien worden door OpenVlacc catalografen?</w:t>
      </w: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hanging="360"/>
        <w:jc w:val="left"/>
        <w:rPr>
          <w:sz w:val="24"/>
          <w:szCs w:val="24"/>
        </w:rPr>
      </w:pPr>
      <w:r w:rsidDel="00000000" w:rsidR="00000000" w:rsidRPr="00000000">
        <w:rPr>
          <w:sz w:val="24"/>
          <w:szCs w:val="24"/>
          <w:rtl w:val="0"/>
        </w:rPr>
        <w:t xml:space="preserve">SISO-map: in de toekomst in de vorm van een </w:t>
      </w:r>
      <w:hyperlink r:id="rId8">
        <w:r w:rsidDel="00000000" w:rsidR="00000000" w:rsidRPr="00000000">
          <w:rPr>
            <w:color w:val="1155cc"/>
            <w:sz w:val="24"/>
            <w:szCs w:val="24"/>
            <w:u w:val="single"/>
            <w:rtl w:val="0"/>
          </w:rPr>
          <w:t xml:space="preserve">Excel-bestand</w:t>
        </w:r>
      </w:hyperlink>
      <w:r w:rsidDel="00000000" w:rsidR="00000000" w:rsidRPr="00000000">
        <w:rPr>
          <w:sz w:val="24"/>
          <w:szCs w:val="24"/>
          <w:rtl w:val="0"/>
        </w:rPr>
        <w:t xml:space="preserve"> (Word-document staat vol)</w:t>
      </w:r>
    </w:p>
    <w:p w:rsidR="00000000" w:rsidDel="00000000" w:rsidP="00000000" w:rsidRDefault="00000000" w:rsidRPr="00000000" w14:paraId="000001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hanging="360"/>
        <w:jc w:val="left"/>
        <w:rPr>
          <w:sz w:val="24"/>
          <w:szCs w:val="24"/>
        </w:rPr>
      </w:pPr>
      <w:r w:rsidDel="00000000" w:rsidR="00000000" w:rsidRPr="00000000">
        <w:rPr>
          <w:sz w:val="24"/>
          <w:szCs w:val="24"/>
          <w:rtl w:val="0"/>
        </w:rPr>
        <w:t xml:space="preserve">Laat ook meer mogelijkheden om tussentijdse wijzigingen toe te voegen, bv. in andere opmaak of in aparte kolom</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firstLine="0"/>
        <w:jc w:val="left"/>
        <w:rPr>
          <w:sz w:val="24"/>
          <w:szCs w:val="24"/>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160" w:right="0" w:firstLine="0"/>
        <w:jc w:val="left"/>
        <w:rPr>
          <w:sz w:val="24"/>
          <w:szCs w:val="24"/>
        </w:rPr>
      </w:pPr>
      <w:r w:rsidDel="00000000" w:rsidR="00000000" w:rsidRPr="00000000">
        <w:rPr>
          <w:sz w:val="24"/>
          <w:szCs w:val="24"/>
          <w:rtl w:val="0"/>
        </w:rPr>
        <w:t xml:space="preserve">-&gt; </w:t>
      </w:r>
      <w:r w:rsidDel="00000000" w:rsidR="00000000" w:rsidRPr="00000000">
        <w:rPr>
          <w:sz w:val="24"/>
          <w:szCs w:val="24"/>
          <w:rtl w:val="0"/>
        </w:rPr>
        <w:t xml:space="preserve">MS lists ipv excel? Thomas.vanhoevelen@kdg.be</w:t>
      </w:r>
      <w:r w:rsidDel="00000000" w:rsidR="00000000" w:rsidRPr="00000000">
        <w:rPr>
          <w:sz w:val="24"/>
          <w:szCs w:val="24"/>
          <w:rtl w:val="0"/>
        </w:rPr>
        <w:t xml:space="preserve"> heeft hier kennis van</w:t>
        <w:br w:type="textWrapping"/>
      </w:r>
      <w:r w:rsidDel="00000000" w:rsidR="00000000" w:rsidRPr="00000000">
        <w:rPr>
          <w:rtl w:val="0"/>
        </w:rPr>
      </w:r>
    </w:p>
    <w:p w:rsidR="00000000" w:rsidDel="00000000" w:rsidP="00000000" w:rsidRDefault="00000000" w:rsidRPr="00000000" w14:paraId="0000011D">
      <w:pPr>
        <w:pStyle w:val="Heading1"/>
        <w:keepNext w:val="1"/>
        <w:keepLines w:val="0"/>
        <w:pageBreakBefore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leader="none" w:pos="1134"/>
        </w:tabs>
        <w:spacing w:after="200" w:before="200" w:line="240" w:lineRule="auto"/>
        <w:ind w:left="720" w:right="0" w:hanging="360"/>
        <w:jc w:val="left"/>
        <w:rPr>
          <w:rFonts w:ascii="Calibri" w:cs="Calibri" w:eastAsia="Calibri" w:hAnsi="Calibri"/>
        </w:rPr>
      </w:pPr>
      <w:bookmarkStart w:colFirst="0" w:colLast="0" w:name="_yae9e8aox63n" w:id="19"/>
      <w:bookmarkEnd w:id="19"/>
      <w:r w:rsidDel="00000000" w:rsidR="00000000" w:rsidRPr="00000000">
        <w:rPr>
          <w:rFonts w:ascii="Calibri" w:cs="Calibri" w:eastAsia="Calibri" w:hAnsi="Calibri"/>
          <w:rtl w:val="0"/>
        </w:rPr>
        <w:t xml:space="preserve">Rondje</w:t>
      </w:r>
    </w:p>
    <w:p w:rsidR="00000000" w:rsidDel="00000000" w:rsidP="00000000" w:rsidRDefault="00000000" w:rsidRPr="00000000" w14:paraId="0000011E">
      <w:pPr>
        <w:ind w:left="0" w:hanging="2"/>
        <w:rPr/>
      </w:pPr>
      <w:r w:rsidDel="00000000" w:rsidR="00000000" w:rsidRPr="00000000">
        <w:rPr>
          <w:rtl w:val="0"/>
        </w:rPr>
      </w:r>
    </w:p>
    <w:p w:rsidR="00000000" w:rsidDel="00000000" w:rsidP="00000000" w:rsidRDefault="00000000" w:rsidRPr="00000000" w14:paraId="0000011F">
      <w:pPr>
        <w:spacing w:after="120" w:lineRule="auto"/>
        <w:ind w:firstLine="0"/>
        <w:rPr>
          <w:sz w:val="24"/>
          <w:szCs w:val="24"/>
        </w:rPr>
      </w:pPr>
      <w:r w:rsidDel="00000000" w:rsidR="00000000" w:rsidRPr="00000000">
        <w:rPr>
          <w:sz w:val="24"/>
          <w:szCs w:val="24"/>
          <w:rtl w:val="0"/>
        </w:rPr>
        <w:t xml:space="preserve">Martine V. gaat met pensioen in oktober en wordt mogelijk opgevolgd door Gertrude.</w:t>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18" w:top="1418"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pBdr>
        <w:top w:space="0" w:sz="0" w:val="nil"/>
        <w:left w:space="0" w:sz="0" w:val="nil"/>
        <w:bottom w:space="0" w:sz="0" w:val="nil"/>
        <w:right w:space="0" w:sz="0" w:val="nil"/>
        <w:between w:space="0" w:sz="0" w:val="nil"/>
      </w:pBdr>
      <w:spacing w:line="240" w:lineRule="auto"/>
      <w:ind w:left="0" w:hanging="2"/>
      <w:rPr>
        <w:i w:val="1"/>
        <w:iCs w:val="1"/>
        <w:color w:val="000000"/>
      </w:rPr>
    </w:pPr>
    <w:bookmarkStart w:colFirst="0" w:colLast="0" w:name="_5z5t8mdae5n" w:id="20"/>
    <w:bookmarkEnd w:id="20"/>
    <w:r w:rsidDel="00000000" w:rsidR="00000000" w:rsidRPr="00000000">
      <w:rPr>
        <w:i w:val="1"/>
        <w:iCs w:val="1"/>
        <w:color w:val="000000"/>
        <w:rtl w:val="0"/>
      </w:rPr>
      <w:t xml:space="preserve">Cultuurconnect</w:t>
      <w:tab/>
      <w:tab/>
      <w:tab/>
      <w:tab/>
    </w:r>
    <w:r w:rsidDel="00000000" w:rsidR="00000000" w:rsidRPr="00000000">
      <w:rPr>
        <w:i w:val="1"/>
        <w:iCs w:val="1"/>
        <w:rtl w:val="0"/>
      </w:rPr>
      <w:t xml:space="preserve">Vlaamse SISO-commissie 04/05/2026</w:t>
    </w:r>
    <w:r w:rsidDel="00000000" w:rsidR="00000000" w:rsidRPr="00000000">
      <w:rPr>
        <w:i w:val="1"/>
        <w:iCs w:val="1"/>
        <w:color w:val="000000"/>
        <w:rtl w:val="0"/>
      </w:rPr>
      <w:tab/>
      <w:tab/>
      <w:tab/>
    </w:r>
    <w:r w:rsidDel="00000000" w:rsidR="00000000" w:rsidRPr="00000000">
      <w:rPr>
        <w:i w:val="1"/>
        <w:iCs w:val="1"/>
        <w:color w:val="000000"/>
      </w:rPr>
      <w:fldChar w:fldCharType="begin"/>
      <w:instrText xml:space="preserve">PAGE</w:instrText>
      <w:fldChar w:fldCharType="separate"/>
      <w:fldChar w:fldCharType="end"/>
    </w:r>
    <w:r w:rsidDel="00000000" w:rsidR="00000000" w:rsidRPr="00000000">
      <w:rPr>
        <w:i w:val="1"/>
        <w:iCs w:val="1"/>
        <w:color w:val="000000"/>
        <w:rtl w:val="0"/>
      </w:rPr>
      <w:t xml:space="preserve">/</w:t>
    </w:r>
    <w:r w:rsidDel="00000000" w:rsidR="00000000" w:rsidRPr="00000000">
      <w:rPr>
        <w:i w:val="1"/>
        <w:iCs w:val="1"/>
        <w:color w:val="000000"/>
      </w:rPr>
      <w:fldChar w:fldCharType="begin"/>
      <w:instrText xml:space="preserve">NUMPAGES</w:instrText>
      <w:fldChar w:fldCharType="separate"/>
      <w:fldChar w:fldCharType="end"/>
    </w:r>
    <w:r w:rsidDel="00000000" w:rsidR="00000000" w:rsidRPr="00000000">
      <w:rPr>
        <w:i w:val="1"/>
        <w:iCs w:val="1"/>
        <w:color w:val="000000"/>
        <w:rtl w:val="0"/>
      </w:rPr>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center" w:leader="none" w:pos="4536"/>
        <w:tab w:val="right" w:leader="none" w:pos="9072"/>
      </w:tabs>
      <w:spacing w:line="240" w:lineRule="auto"/>
      <w:ind w:left="0" w:hanging="2"/>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-342898</wp:posOffset>
          </wp:positionH>
          <wp:positionV relativeFrom="paragraph">
            <wp:posOffset>-121283</wp:posOffset>
          </wp:positionV>
          <wp:extent cx="1374775" cy="762000"/>
          <wp:effectExtent b="0" l="0" r="0" t="0"/>
          <wp:wrapNone/>
          <wp:docPr descr="logoVLACCdef_72dpi" id="1" name="image2.jpg"/>
          <a:graphic>
            <a:graphicData uri="http://schemas.openxmlformats.org/drawingml/2006/picture">
              <pic:pic>
                <pic:nvPicPr>
                  <pic:cNvPr descr="logoVLACCdef_72dpi" id="0" name="image2.jpg"/>
                  <pic:cNvPicPr preferRelativeResize="0"/>
                </pic:nvPicPr>
                <pic:blipFill>
                  <a:blip r:embed="rId1"/>
                  <a:srcRect b="0" l="0" r="0" t="0"/>
                  <a:stretch>
                    <a:fillRect/>
                  </a:stretch>
                </pic:blipFill>
                <pic:spPr>
                  <a:xfrm>
                    <a:off x="0" y="0"/>
                    <a:ext cx="1374775" cy="762000"/>
                  </a:xfrm>
                  <a:prstGeom prst="rect"/>
                  <a:ln/>
                </pic:spPr>
              </pic:pic>
            </a:graphicData>
          </a:graphic>
        </wp:anchor>
      </w:drawing>
    </w:r>
  </w:p>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center" w:leader="none" w:pos="4536"/>
        <w:tab w:val="right" w:leader="none" w:pos="9072"/>
      </w:tabs>
      <w:spacing w:line="240" w:lineRule="auto"/>
      <w:ind w:left="0" w:hanging="2"/>
      <w:rPr>
        <w:color w:val="000000"/>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center" w:leader="none" w:pos="4536"/>
        <w:tab w:val="right" w:leader="none" w:pos="9072"/>
      </w:tabs>
      <w:spacing w:line="240" w:lineRule="auto"/>
      <w:ind w:left="0" w:hanging="2"/>
      <w:rPr>
        <w:color w:val="000000"/>
      </w:rPr>
    </w:pP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center" w:leader="none" w:pos="4536"/>
        <w:tab w:val="right" w:leader="none" w:pos="9072"/>
      </w:tabs>
      <w:spacing w:line="240" w:lineRule="auto"/>
      <w:ind w:left="0" w:hanging="2"/>
      <w:rPr>
        <w:color w:val="000000"/>
      </w:rPr>
    </w:pP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center" w:leader="none" w:pos="4536"/>
        <w:tab w:val="right" w:leader="none" w:pos="9072"/>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bullet"/>
      <w:lvlText w:val="●"/>
      <w:lvlJc w:val="left"/>
      <w:pPr>
        <w:ind w:left="4320" w:hanging="360"/>
      </w:pPr>
      <w:rPr>
        <w:u w:val="none"/>
      </w:rPr>
    </w:lvl>
    <w:lvl w:ilvl="1">
      <w:start w:val="1"/>
      <w:numFmt w:val="bullet"/>
      <w:lvlText w:val="○"/>
      <w:lvlJc w:val="left"/>
      <w:pPr>
        <w:ind w:left="5040" w:hanging="360"/>
      </w:pPr>
      <w:rPr>
        <w:u w:val="none"/>
      </w:rPr>
    </w:lvl>
    <w:lvl w:ilvl="2">
      <w:start w:val="1"/>
      <w:numFmt w:val="bullet"/>
      <w:lvlText w:val="■"/>
      <w:lvlJc w:val="left"/>
      <w:pPr>
        <w:ind w:left="5760" w:hanging="360"/>
      </w:pPr>
      <w:rPr>
        <w:u w:val="none"/>
      </w:rPr>
    </w:lvl>
    <w:lvl w:ilvl="3">
      <w:start w:val="1"/>
      <w:numFmt w:val="bullet"/>
      <w:lvlText w:val="●"/>
      <w:lvlJc w:val="left"/>
      <w:pPr>
        <w:ind w:left="6480" w:hanging="360"/>
      </w:pPr>
      <w:rPr>
        <w:u w:val="none"/>
      </w:rPr>
    </w:lvl>
    <w:lvl w:ilvl="4">
      <w:start w:val="1"/>
      <w:numFmt w:val="bullet"/>
      <w:lvlText w:val="○"/>
      <w:lvlJc w:val="left"/>
      <w:pPr>
        <w:ind w:left="7200" w:hanging="360"/>
      </w:pPr>
      <w:rPr>
        <w:u w:val="none"/>
      </w:rPr>
    </w:lvl>
    <w:lvl w:ilvl="5">
      <w:start w:val="1"/>
      <w:numFmt w:val="bullet"/>
      <w:lvlText w:val="■"/>
      <w:lvlJc w:val="left"/>
      <w:pPr>
        <w:ind w:left="7920" w:hanging="360"/>
      </w:pPr>
      <w:rPr>
        <w:u w:val="none"/>
      </w:rPr>
    </w:lvl>
    <w:lvl w:ilvl="6">
      <w:start w:val="1"/>
      <w:numFmt w:val="bullet"/>
      <w:lvlText w:val="●"/>
      <w:lvlJc w:val="left"/>
      <w:pPr>
        <w:ind w:left="8640" w:hanging="360"/>
      </w:pPr>
      <w:rPr>
        <w:u w:val="none"/>
      </w:rPr>
    </w:lvl>
    <w:lvl w:ilvl="7">
      <w:start w:val="1"/>
      <w:numFmt w:val="bullet"/>
      <w:lvlText w:val="○"/>
      <w:lvlJc w:val="left"/>
      <w:pPr>
        <w:ind w:left="9360" w:hanging="360"/>
      </w:pPr>
      <w:rPr>
        <w:u w:val="none"/>
      </w:rPr>
    </w:lvl>
    <w:lvl w:ilvl="8">
      <w:start w:val="1"/>
      <w:numFmt w:val="bullet"/>
      <w:lvlText w:val="■"/>
      <w:lvlJc w:val="left"/>
      <w:pPr>
        <w:ind w:left="100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Bdr>
        <w:bottom w:color="000000" w:space="1" w:sz="4" w:val="single"/>
      </w:pBdr>
      <w:spacing w:after="480" w:before="240" w:lineRule="auto"/>
      <w:ind w:left="0" w:firstLine="0"/>
    </w:pPr>
    <w:rPr>
      <w:rFonts w:ascii="Libre Franklin" w:cs="Libre Franklin" w:eastAsia="Libre Franklin" w:hAnsi="Libre Franklin"/>
      <w:sz w:val="36"/>
      <w:szCs w:val="36"/>
    </w:rPr>
  </w:style>
  <w:style w:type="paragraph" w:styleId="Heading2">
    <w:name w:val="heading 2"/>
    <w:basedOn w:val="Normal"/>
    <w:next w:val="Normal"/>
    <w:pPr>
      <w:keepNext w:val="1"/>
      <w:tabs>
        <w:tab w:val="left" w:leader="none" w:pos="1134"/>
      </w:tabs>
      <w:spacing w:after="240" w:before="240" w:lineRule="auto"/>
      <w:ind w:left="0" w:firstLine="0"/>
    </w:pPr>
    <w:rPr>
      <w:rFonts w:ascii="Libre Franklin" w:cs="Libre Franklin" w:eastAsia="Libre Franklin" w:hAnsi="Libre Franklin"/>
      <w:sz w:val="32"/>
      <w:szCs w:val="32"/>
    </w:rPr>
  </w:style>
  <w:style w:type="paragraph" w:styleId="Heading3">
    <w:name w:val="heading 3"/>
    <w:basedOn w:val="Normal"/>
    <w:next w:val="Normal"/>
    <w:pPr>
      <w:keepNext w:val="1"/>
      <w:spacing w:after="120" w:before="120" w:lineRule="auto"/>
      <w:ind w:left="0" w:firstLine="0"/>
    </w:pPr>
    <w:rPr>
      <w:rFonts w:ascii="Libre Franklin" w:cs="Libre Franklin" w:eastAsia="Libre Franklin" w:hAnsi="Libre Franklin"/>
      <w:i w:val="1"/>
      <w:iCs w:val="1"/>
    </w:rPr>
  </w:style>
  <w:style w:type="paragraph" w:styleId="Heading4">
    <w:name w:val="heading 4"/>
    <w:basedOn w:val="Normal"/>
    <w:next w:val="Normal"/>
    <w:pPr>
      <w:keepNext w:val="1"/>
      <w:spacing w:after="60" w:before="240" w:lineRule="auto"/>
      <w:ind w:left="0" w:firstLine="0"/>
    </w:pPr>
    <w:rPr>
      <w:rFonts w:ascii="Times New Roman" w:cs="Times New Roman" w:eastAsia="Times New Roman" w:hAnsi="Times New Roman"/>
      <w:b w:val="1"/>
      <w:bCs w:val="1"/>
      <w:sz w:val="28"/>
      <w:szCs w:val="28"/>
    </w:rPr>
  </w:style>
  <w:style w:type="paragraph" w:styleId="Heading5">
    <w:name w:val="heading 5"/>
    <w:basedOn w:val="Normal"/>
    <w:next w:val="Normal"/>
    <w:pPr>
      <w:spacing w:after="60" w:before="240" w:lineRule="auto"/>
      <w:ind w:left="0" w:firstLine="0"/>
    </w:pPr>
    <w:rPr>
      <w:b w:val="1"/>
      <w:bCs w:val="1"/>
      <w:i w:val="1"/>
      <w:iCs w:val="1"/>
      <w:sz w:val="26"/>
      <w:szCs w:val="26"/>
    </w:rPr>
  </w:style>
  <w:style w:type="paragraph" w:styleId="Heading6">
    <w:name w:val="heading 6"/>
    <w:basedOn w:val="Normal"/>
    <w:next w:val="Normal"/>
    <w:pPr>
      <w:spacing w:after="60" w:before="240" w:lineRule="auto"/>
      <w:ind w:left="0" w:firstLine="0"/>
    </w:pPr>
    <w:rPr>
      <w:rFonts w:ascii="Times New Roman" w:cs="Times New Roman" w:eastAsia="Times New Roman" w:hAnsi="Times New Roman"/>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hyperlink" Target="https://docs.google.com/spreadsheets/d/1gSwLed-jeWj3BY8wTF-N4dJOUNh0YP3voGefQP-5WaE/edit?gid=0#gid=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0x010100072F7D2874A412409E7039EFAC71E8D3</vt:lpwstr>
  </property>
</Properties>
</file>