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4C3C" w:rsidRPr="00AE4EC1" w:rsidRDefault="000D4C3C" w:rsidP="001163EB">
      <w:r w:rsidRPr="00AE4EC1">
        <w:rPr>
          <w:rStyle w:val="TitelVerslag"/>
        </w:rPr>
        <w:t>Verslag Werkgroep Non-fictie</w:t>
      </w:r>
      <w:r w:rsidRPr="00AE4EC1">
        <w:rPr>
          <w:sz w:val="24"/>
        </w:rPr>
        <w:br/>
      </w:r>
      <w:r w:rsidRPr="00AE4EC1">
        <w:rPr>
          <w:rStyle w:val="OndertiteldatumChar"/>
          <w:i w:val="0"/>
        </w:rPr>
        <w:fldChar w:fldCharType="begin"/>
      </w:r>
      <w:r w:rsidRPr="00AE4EC1">
        <w:rPr>
          <w:rStyle w:val="OndertiteldatumChar"/>
        </w:rPr>
        <w:instrText xml:space="preserve"> QUOTE  \* ARABIC  \* MERGEFORMAT </w:instrText>
      </w:r>
      <w:r w:rsidRPr="00AE4EC1">
        <w:rPr>
          <w:rStyle w:val="OndertiteldatumChar"/>
          <w:i w:val="0"/>
        </w:rPr>
        <w:fldChar w:fldCharType="end"/>
      </w:r>
      <w:bookmarkStart w:id="0" w:name="_Toc58141211"/>
      <w:bookmarkStart w:id="1" w:name="_Toc58993483"/>
      <w:bookmarkStart w:id="2" w:name="_Ref508508453"/>
      <w:r w:rsidRPr="00AE4EC1">
        <w:rPr>
          <w:sz w:val="28"/>
        </w:rPr>
        <w:br/>
      </w:r>
      <w:r w:rsidRPr="00AE4EC1">
        <w:t xml:space="preserve">Datum: </w:t>
      </w:r>
      <w:r>
        <w:t>21 oktober 2021</w:t>
      </w:r>
    </w:p>
    <w:p w:rsidR="000D4C3C" w:rsidRPr="00AE4EC1" w:rsidRDefault="000D4C3C" w:rsidP="001163EB">
      <w:r w:rsidRPr="00AE4EC1">
        <w:t xml:space="preserve">Voor verslag: </w:t>
      </w:r>
      <w:r>
        <w:t>Valérie Puttevils</w:t>
      </w:r>
    </w:p>
    <w:p w:rsidR="000D4C3C" w:rsidRPr="00AE4EC1" w:rsidRDefault="000D4C3C" w:rsidP="001163EB">
      <w:r w:rsidRPr="00AE4EC1">
        <w:t xml:space="preserve">De vergadering begint om 10u en eindigt om </w:t>
      </w:r>
      <w:r>
        <w:t>12u</w:t>
      </w:r>
      <w:r w:rsidR="0009113B">
        <w:t>45</w:t>
      </w:r>
      <w:r>
        <w:t>.</w:t>
      </w:r>
      <w:r w:rsidR="00BA3410">
        <w:t xml:space="preserve"> </w:t>
      </w:r>
    </w:p>
    <w:p w:rsidR="000D4C3C" w:rsidRPr="00AE4EC1" w:rsidRDefault="000D4C3C" w:rsidP="001163EB"/>
    <w:p w:rsidR="004E0D9C" w:rsidRDefault="000D4C3C">
      <w:pPr>
        <w:pStyle w:val="Inhopg1"/>
        <w:tabs>
          <w:tab w:val="left" w:pos="400"/>
          <w:tab w:val="right" w:leader="dot" w:pos="9060"/>
        </w:tabs>
        <w:rPr>
          <w:rFonts w:asciiTheme="minorHAnsi" w:eastAsiaTheme="minorEastAsia" w:hAnsiTheme="minorHAnsi" w:cstheme="minorBidi"/>
          <w:bCs w:val="0"/>
          <w:caps w:val="0"/>
          <w:noProof/>
          <w:szCs w:val="22"/>
          <w:lang w:val="nl-BE"/>
        </w:rPr>
      </w:pPr>
      <w:r w:rsidRPr="00AE4EC1">
        <w:rPr>
          <w:b/>
        </w:rPr>
        <w:fldChar w:fldCharType="begin"/>
      </w:r>
      <w:r w:rsidRPr="00AE4EC1">
        <w:rPr>
          <w:b/>
        </w:rPr>
        <w:instrText xml:space="preserve"> TOC \o "1-4" \h \z \u </w:instrText>
      </w:r>
      <w:r w:rsidRPr="00AE4EC1">
        <w:rPr>
          <w:b/>
        </w:rPr>
        <w:fldChar w:fldCharType="separate"/>
      </w:r>
      <w:hyperlink w:anchor="_Toc90372013" w:history="1">
        <w:r w:rsidR="004E0D9C" w:rsidRPr="00AC025D">
          <w:rPr>
            <w:rStyle w:val="Hyperlink"/>
            <w:noProof/>
          </w:rPr>
          <w:t>1.</w:t>
        </w:r>
        <w:r w:rsidR="004E0D9C">
          <w:rPr>
            <w:rFonts w:asciiTheme="minorHAnsi" w:eastAsiaTheme="minorEastAsia" w:hAnsiTheme="minorHAnsi" w:cstheme="minorBidi"/>
            <w:bCs w:val="0"/>
            <w:caps w:val="0"/>
            <w:noProof/>
            <w:szCs w:val="22"/>
            <w:lang w:val="nl-BE"/>
          </w:rPr>
          <w:tab/>
        </w:r>
        <w:r w:rsidR="004E0D9C" w:rsidRPr="00AC025D">
          <w:rPr>
            <w:rStyle w:val="Hyperlink"/>
            <w:noProof/>
          </w:rPr>
          <w:t>Verslag vergadering</w:t>
        </w:r>
        <w:r w:rsidR="004E0D9C">
          <w:rPr>
            <w:noProof/>
            <w:webHidden/>
          </w:rPr>
          <w:tab/>
        </w:r>
        <w:r w:rsidR="004E0D9C">
          <w:rPr>
            <w:noProof/>
            <w:webHidden/>
          </w:rPr>
          <w:fldChar w:fldCharType="begin"/>
        </w:r>
        <w:r w:rsidR="004E0D9C">
          <w:rPr>
            <w:noProof/>
            <w:webHidden/>
          </w:rPr>
          <w:instrText xml:space="preserve"> PAGEREF _Toc90372013 \h </w:instrText>
        </w:r>
        <w:r w:rsidR="004E0D9C">
          <w:rPr>
            <w:noProof/>
            <w:webHidden/>
          </w:rPr>
        </w:r>
        <w:r w:rsidR="004E0D9C">
          <w:rPr>
            <w:noProof/>
            <w:webHidden/>
          </w:rPr>
          <w:fldChar w:fldCharType="separate"/>
        </w:r>
        <w:r w:rsidR="00F52081">
          <w:rPr>
            <w:noProof/>
            <w:webHidden/>
          </w:rPr>
          <w:t>1</w:t>
        </w:r>
        <w:r w:rsidR="004E0D9C">
          <w:rPr>
            <w:noProof/>
            <w:webHidden/>
          </w:rPr>
          <w:fldChar w:fldCharType="end"/>
        </w:r>
      </w:hyperlink>
    </w:p>
    <w:p w:rsidR="004E0D9C" w:rsidRDefault="004E0D9C">
      <w:pPr>
        <w:pStyle w:val="Inhopg2"/>
        <w:tabs>
          <w:tab w:val="left" w:pos="880"/>
          <w:tab w:val="right" w:leader="dot" w:pos="9060"/>
        </w:tabs>
        <w:rPr>
          <w:rFonts w:asciiTheme="minorHAnsi" w:eastAsiaTheme="minorEastAsia" w:hAnsiTheme="minorHAnsi" w:cstheme="minorBidi"/>
          <w:noProof/>
          <w:szCs w:val="22"/>
          <w:lang w:val="nl-BE"/>
        </w:rPr>
      </w:pPr>
      <w:hyperlink w:anchor="_Toc90372014" w:history="1">
        <w:r w:rsidRPr="00AC025D">
          <w:rPr>
            <w:rStyle w:val="Hyperlink"/>
            <w:noProof/>
          </w:rPr>
          <w:t>1.1</w:t>
        </w:r>
        <w:r>
          <w:rPr>
            <w:rFonts w:asciiTheme="minorHAnsi" w:eastAsiaTheme="minorEastAsia" w:hAnsiTheme="minorHAnsi" w:cstheme="minorBidi"/>
            <w:noProof/>
            <w:szCs w:val="22"/>
            <w:lang w:val="nl-BE"/>
          </w:rPr>
          <w:tab/>
        </w:r>
        <w:r w:rsidRPr="00AC025D">
          <w:rPr>
            <w:rStyle w:val="Hyperlink"/>
            <w:noProof/>
          </w:rPr>
          <w:t>Goedkeuring verslag van de vorige vergadering mei 2021</w:t>
        </w:r>
        <w:r>
          <w:rPr>
            <w:noProof/>
            <w:webHidden/>
          </w:rPr>
          <w:tab/>
        </w:r>
        <w:r>
          <w:rPr>
            <w:noProof/>
            <w:webHidden/>
          </w:rPr>
          <w:fldChar w:fldCharType="begin"/>
        </w:r>
        <w:r>
          <w:rPr>
            <w:noProof/>
            <w:webHidden/>
          </w:rPr>
          <w:instrText xml:space="preserve"> PAGEREF _Toc90372014 \h </w:instrText>
        </w:r>
        <w:r>
          <w:rPr>
            <w:noProof/>
            <w:webHidden/>
          </w:rPr>
        </w:r>
        <w:r>
          <w:rPr>
            <w:noProof/>
            <w:webHidden/>
          </w:rPr>
          <w:fldChar w:fldCharType="separate"/>
        </w:r>
        <w:r w:rsidR="00F52081">
          <w:rPr>
            <w:noProof/>
            <w:webHidden/>
          </w:rPr>
          <w:t>1</w:t>
        </w:r>
        <w:r>
          <w:rPr>
            <w:noProof/>
            <w:webHidden/>
          </w:rPr>
          <w:fldChar w:fldCharType="end"/>
        </w:r>
      </w:hyperlink>
    </w:p>
    <w:p w:rsidR="004E0D9C" w:rsidRDefault="004E0D9C">
      <w:pPr>
        <w:pStyle w:val="Inhopg2"/>
        <w:tabs>
          <w:tab w:val="left" w:pos="880"/>
          <w:tab w:val="right" w:leader="dot" w:pos="9060"/>
        </w:tabs>
        <w:rPr>
          <w:rFonts w:asciiTheme="minorHAnsi" w:eastAsiaTheme="minorEastAsia" w:hAnsiTheme="minorHAnsi" w:cstheme="minorBidi"/>
          <w:noProof/>
          <w:szCs w:val="22"/>
          <w:lang w:val="nl-BE"/>
        </w:rPr>
      </w:pPr>
      <w:hyperlink w:anchor="_Toc90372015" w:history="1">
        <w:r w:rsidRPr="00AC025D">
          <w:rPr>
            <w:rStyle w:val="Hyperlink"/>
            <w:noProof/>
          </w:rPr>
          <w:t>1.2</w:t>
        </w:r>
        <w:r>
          <w:rPr>
            <w:rFonts w:asciiTheme="minorHAnsi" w:eastAsiaTheme="minorEastAsia" w:hAnsiTheme="minorHAnsi" w:cstheme="minorBidi"/>
            <w:noProof/>
            <w:szCs w:val="22"/>
            <w:lang w:val="nl-BE"/>
          </w:rPr>
          <w:tab/>
        </w:r>
        <w:r w:rsidRPr="00AC025D">
          <w:rPr>
            <w:rStyle w:val="Hyperlink"/>
            <w:noProof/>
          </w:rPr>
          <w:t>ZIZO- en SISO-wijzigingen</w:t>
        </w:r>
        <w:r>
          <w:rPr>
            <w:noProof/>
            <w:webHidden/>
          </w:rPr>
          <w:tab/>
        </w:r>
        <w:r>
          <w:rPr>
            <w:noProof/>
            <w:webHidden/>
          </w:rPr>
          <w:fldChar w:fldCharType="begin"/>
        </w:r>
        <w:r>
          <w:rPr>
            <w:noProof/>
            <w:webHidden/>
          </w:rPr>
          <w:instrText xml:space="preserve"> PAGEREF _Toc90372015 \h </w:instrText>
        </w:r>
        <w:r>
          <w:rPr>
            <w:noProof/>
            <w:webHidden/>
          </w:rPr>
        </w:r>
        <w:r>
          <w:rPr>
            <w:noProof/>
            <w:webHidden/>
          </w:rPr>
          <w:fldChar w:fldCharType="separate"/>
        </w:r>
        <w:r w:rsidR="00F52081">
          <w:rPr>
            <w:noProof/>
            <w:webHidden/>
          </w:rPr>
          <w:t>2</w:t>
        </w:r>
        <w:r>
          <w:rPr>
            <w:noProof/>
            <w:webHidden/>
          </w:rPr>
          <w:fldChar w:fldCharType="end"/>
        </w:r>
      </w:hyperlink>
    </w:p>
    <w:p w:rsidR="004E0D9C" w:rsidRDefault="004E0D9C">
      <w:pPr>
        <w:pStyle w:val="Inhopg3"/>
        <w:tabs>
          <w:tab w:val="left" w:pos="1100"/>
          <w:tab w:val="right" w:leader="dot" w:pos="9060"/>
        </w:tabs>
        <w:rPr>
          <w:rFonts w:asciiTheme="minorHAnsi" w:eastAsiaTheme="minorEastAsia" w:hAnsiTheme="minorHAnsi" w:cstheme="minorBidi"/>
          <w:i w:val="0"/>
          <w:iCs w:val="0"/>
          <w:noProof/>
          <w:szCs w:val="22"/>
          <w:lang w:val="nl-BE"/>
        </w:rPr>
      </w:pPr>
      <w:hyperlink w:anchor="_Toc90372016" w:history="1">
        <w:r w:rsidRPr="00AC025D">
          <w:rPr>
            <w:rStyle w:val="Hyperlink"/>
            <w:noProof/>
          </w:rPr>
          <w:t>1.2.1</w:t>
        </w:r>
        <w:r>
          <w:rPr>
            <w:rFonts w:asciiTheme="minorHAnsi" w:eastAsiaTheme="minorEastAsia" w:hAnsiTheme="minorHAnsi" w:cstheme="minorBidi"/>
            <w:i w:val="0"/>
            <w:iCs w:val="0"/>
            <w:noProof/>
            <w:szCs w:val="22"/>
            <w:lang w:val="nl-BE"/>
          </w:rPr>
          <w:tab/>
        </w:r>
        <w:r w:rsidRPr="00AC025D">
          <w:rPr>
            <w:rStyle w:val="Hyperlink"/>
            <w:noProof/>
          </w:rPr>
          <w:t>Integratieve therapie</w:t>
        </w:r>
        <w:r>
          <w:rPr>
            <w:noProof/>
            <w:webHidden/>
          </w:rPr>
          <w:tab/>
        </w:r>
        <w:r>
          <w:rPr>
            <w:noProof/>
            <w:webHidden/>
          </w:rPr>
          <w:fldChar w:fldCharType="begin"/>
        </w:r>
        <w:r>
          <w:rPr>
            <w:noProof/>
            <w:webHidden/>
          </w:rPr>
          <w:instrText xml:space="preserve"> PAGEREF _Toc90372016 \h </w:instrText>
        </w:r>
        <w:r>
          <w:rPr>
            <w:noProof/>
            <w:webHidden/>
          </w:rPr>
        </w:r>
        <w:r>
          <w:rPr>
            <w:noProof/>
            <w:webHidden/>
          </w:rPr>
          <w:fldChar w:fldCharType="separate"/>
        </w:r>
        <w:r w:rsidR="00F52081">
          <w:rPr>
            <w:noProof/>
            <w:webHidden/>
          </w:rPr>
          <w:t>2</w:t>
        </w:r>
        <w:r>
          <w:rPr>
            <w:noProof/>
            <w:webHidden/>
          </w:rPr>
          <w:fldChar w:fldCharType="end"/>
        </w:r>
      </w:hyperlink>
    </w:p>
    <w:p w:rsidR="004E0D9C" w:rsidRDefault="004E0D9C">
      <w:pPr>
        <w:pStyle w:val="Inhopg3"/>
        <w:tabs>
          <w:tab w:val="left" w:pos="1100"/>
          <w:tab w:val="right" w:leader="dot" w:pos="9060"/>
        </w:tabs>
        <w:rPr>
          <w:rFonts w:asciiTheme="minorHAnsi" w:eastAsiaTheme="minorEastAsia" w:hAnsiTheme="minorHAnsi" w:cstheme="minorBidi"/>
          <w:i w:val="0"/>
          <w:iCs w:val="0"/>
          <w:noProof/>
          <w:szCs w:val="22"/>
          <w:lang w:val="nl-BE"/>
        </w:rPr>
      </w:pPr>
      <w:hyperlink w:anchor="_Toc90372017" w:history="1">
        <w:r w:rsidRPr="00AC025D">
          <w:rPr>
            <w:rStyle w:val="Hyperlink"/>
            <w:noProof/>
          </w:rPr>
          <w:t>1.2.2</w:t>
        </w:r>
        <w:r>
          <w:rPr>
            <w:rFonts w:asciiTheme="minorHAnsi" w:eastAsiaTheme="minorEastAsia" w:hAnsiTheme="minorHAnsi" w:cstheme="minorBidi"/>
            <w:i w:val="0"/>
            <w:iCs w:val="0"/>
            <w:noProof/>
            <w:szCs w:val="22"/>
            <w:lang w:val="nl-BE"/>
          </w:rPr>
          <w:tab/>
        </w:r>
        <w:r w:rsidRPr="00AC025D">
          <w:rPr>
            <w:rStyle w:val="Hyperlink"/>
            <w:noProof/>
          </w:rPr>
          <w:t>Muziek-Biografieën</w:t>
        </w:r>
        <w:r>
          <w:rPr>
            <w:noProof/>
            <w:webHidden/>
          </w:rPr>
          <w:tab/>
        </w:r>
        <w:r>
          <w:rPr>
            <w:noProof/>
            <w:webHidden/>
          </w:rPr>
          <w:fldChar w:fldCharType="begin"/>
        </w:r>
        <w:r>
          <w:rPr>
            <w:noProof/>
            <w:webHidden/>
          </w:rPr>
          <w:instrText xml:space="preserve"> PAGEREF _Toc90372017 \h </w:instrText>
        </w:r>
        <w:r>
          <w:rPr>
            <w:noProof/>
            <w:webHidden/>
          </w:rPr>
        </w:r>
        <w:r>
          <w:rPr>
            <w:noProof/>
            <w:webHidden/>
          </w:rPr>
          <w:fldChar w:fldCharType="separate"/>
        </w:r>
        <w:r w:rsidR="00F52081">
          <w:rPr>
            <w:noProof/>
            <w:webHidden/>
          </w:rPr>
          <w:t>3</w:t>
        </w:r>
        <w:r>
          <w:rPr>
            <w:noProof/>
            <w:webHidden/>
          </w:rPr>
          <w:fldChar w:fldCharType="end"/>
        </w:r>
      </w:hyperlink>
    </w:p>
    <w:p w:rsidR="004E0D9C" w:rsidRDefault="004E0D9C">
      <w:pPr>
        <w:pStyle w:val="Inhopg3"/>
        <w:tabs>
          <w:tab w:val="left" w:pos="1100"/>
          <w:tab w:val="right" w:leader="dot" w:pos="9060"/>
        </w:tabs>
        <w:rPr>
          <w:rFonts w:asciiTheme="minorHAnsi" w:eastAsiaTheme="minorEastAsia" w:hAnsiTheme="minorHAnsi" w:cstheme="minorBidi"/>
          <w:i w:val="0"/>
          <w:iCs w:val="0"/>
          <w:noProof/>
          <w:szCs w:val="22"/>
          <w:lang w:val="nl-BE"/>
        </w:rPr>
      </w:pPr>
      <w:hyperlink w:anchor="_Toc90372018" w:history="1">
        <w:r w:rsidRPr="00AC025D">
          <w:rPr>
            <w:rStyle w:val="Hyperlink"/>
            <w:noProof/>
          </w:rPr>
          <w:t>1.2.3</w:t>
        </w:r>
        <w:r>
          <w:rPr>
            <w:rFonts w:asciiTheme="minorHAnsi" w:eastAsiaTheme="minorEastAsia" w:hAnsiTheme="minorHAnsi" w:cstheme="minorBidi"/>
            <w:i w:val="0"/>
            <w:iCs w:val="0"/>
            <w:noProof/>
            <w:szCs w:val="22"/>
            <w:lang w:val="nl-BE"/>
          </w:rPr>
          <w:tab/>
        </w:r>
        <w:r w:rsidRPr="00AC025D">
          <w:rPr>
            <w:rStyle w:val="Hyperlink"/>
            <w:noProof/>
          </w:rPr>
          <w:t>Filosofen AZ</w:t>
        </w:r>
        <w:r>
          <w:rPr>
            <w:noProof/>
            <w:webHidden/>
          </w:rPr>
          <w:tab/>
        </w:r>
        <w:r>
          <w:rPr>
            <w:noProof/>
            <w:webHidden/>
          </w:rPr>
          <w:fldChar w:fldCharType="begin"/>
        </w:r>
        <w:r>
          <w:rPr>
            <w:noProof/>
            <w:webHidden/>
          </w:rPr>
          <w:instrText xml:space="preserve"> PAGEREF _Toc90372018 \h </w:instrText>
        </w:r>
        <w:r>
          <w:rPr>
            <w:noProof/>
            <w:webHidden/>
          </w:rPr>
        </w:r>
        <w:r>
          <w:rPr>
            <w:noProof/>
            <w:webHidden/>
          </w:rPr>
          <w:fldChar w:fldCharType="separate"/>
        </w:r>
        <w:r w:rsidR="00F52081">
          <w:rPr>
            <w:noProof/>
            <w:webHidden/>
          </w:rPr>
          <w:t>3</w:t>
        </w:r>
        <w:r>
          <w:rPr>
            <w:noProof/>
            <w:webHidden/>
          </w:rPr>
          <w:fldChar w:fldCharType="end"/>
        </w:r>
      </w:hyperlink>
    </w:p>
    <w:p w:rsidR="004E0D9C" w:rsidRDefault="004E0D9C">
      <w:pPr>
        <w:pStyle w:val="Inhopg3"/>
        <w:tabs>
          <w:tab w:val="left" w:pos="1100"/>
          <w:tab w:val="right" w:leader="dot" w:pos="9060"/>
        </w:tabs>
        <w:rPr>
          <w:rFonts w:asciiTheme="minorHAnsi" w:eastAsiaTheme="minorEastAsia" w:hAnsiTheme="minorHAnsi" w:cstheme="minorBidi"/>
          <w:i w:val="0"/>
          <w:iCs w:val="0"/>
          <w:noProof/>
          <w:szCs w:val="22"/>
          <w:lang w:val="nl-BE"/>
        </w:rPr>
      </w:pPr>
      <w:hyperlink w:anchor="_Toc90372019" w:history="1">
        <w:r w:rsidRPr="00AC025D">
          <w:rPr>
            <w:rStyle w:val="Hyperlink"/>
            <w:noProof/>
          </w:rPr>
          <w:t>1.2.4</w:t>
        </w:r>
        <w:r>
          <w:rPr>
            <w:rFonts w:asciiTheme="minorHAnsi" w:eastAsiaTheme="minorEastAsia" w:hAnsiTheme="minorHAnsi" w:cstheme="minorBidi"/>
            <w:i w:val="0"/>
            <w:iCs w:val="0"/>
            <w:noProof/>
            <w:szCs w:val="22"/>
            <w:lang w:val="nl-BE"/>
          </w:rPr>
          <w:tab/>
        </w:r>
        <w:r w:rsidRPr="00AC025D">
          <w:rPr>
            <w:rStyle w:val="Hyperlink"/>
            <w:noProof/>
          </w:rPr>
          <w:t>ZIZO en SISO Fietsinfrastructuur</w:t>
        </w:r>
        <w:bookmarkStart w:id="3" w:name="_GoBack"/>
        <w:bookmarkEnd w:id="3"/>
        <w:r>
          <w:rPr>
            <w:noProof/>
            <w:webHidden/>
          </w:rPr>
          <w:tab/>
        </w:r>
        <w:r>
          <w:rPr>
            <w:noProof/>
            <w:webHidden/>
          </w:rPr>
          <w:fldChar w:fldCharType="begin"/>
        </w:r>
        <w:r>
          <w:rPr>
            <w:noProof/>
            <w:webHidden/>
          </w:rPr>
          <w:instrText xml:space="preserve"> PAGEREF _Toc90372019 \h </w:instrText>
        </w:r>
        <w:r>
          <w:rPr>
            <w:noProof/>
            <w:webHidden/>
          </w:rPr>
        </w:r>
        <w:r>
          <w:rPr>
            <w:noProof/>
            <w:webHidden/>
          </w:rPr>
          <w:fldChar w:fldCharType="separate"/>
        </w:r>
        <w:r w:rsidR="00F52081">
          <w:rPr>
            <w:noProof/>
            <w:webHidden/>
          </w:rPr>
          <w:t>4</w:t>
        </w:r>
        <w:r>
          <w:rPr>
            <w:noProof/>
            <w:webHidden/>
          </w:rPr>
          <w:fldChar w:fldCharType="end"/>
        </w:r>
      </w:hyperlink>
    </w:p>
    <w:p w:rsidR="004E0D9C" w:rsidRDefault="004E0D9C">
      <w:pPr>
        <w:pStyle w:val="Inhopg2"/>
        <w:tabs>
          <w:tab w:val="left" w:pos="880"/>
          <w:tab w:val="right" w:leader="dot" w:pos="9060"/>
        </w:tabs>
        <w:rPr>
          <w:rFonts w:asciiTheme="minorHAnsi" w:eastAsiaTheme="minorEastAsia" w:hAnsiTheme="minorHAnsi" w:cstheme="minorBidi"/>
          <w:noProof/>
          <w:szCs w:val="22"/>
          <w:lang w:val="nl-BE"/>
        </w:rPr>
      </w:pPr>
      <w:hyperlink w:anchor="_Toc90372020" w:history="1">
        <w:r w:rsidRPr="00AC025D">
          <w:rPr>
            <w:rStyle w:val="Hyperlink"/>
            <w:noProof/>
          </w:rPr>
          <w:t>1.3</w:t>
        </w:r>
        <w:r>
          <w:rPr>
            <w:rFonts w:asciiTheme="minorHAnsi" w:eastAsiaTheme="minorEastAsia" w:hAnsiTheme="minorHAnsi" w:cstheme="minorBidi"/>
            <w:noProof/>
            <w:szCs w:val="22"/>
            <w:lang w:val="nl-BE"/>
          </w:rPr>
          <w:tab/>
        </w:r>
        <w:r w:rsidRPr="00AC025D">
          <w:rPr>
            <w:rStyle w:val="Hyperlink"/>
            <w:noProof/>
          </w:rPr>
          <w:t>Opvolging ander of vorige werkgroepen en fora</w:t>
        </w:r>
        <w:r>
          <w:rPr>
            <w:noProof/>
            <w:webHidden/>
          </w:rPr>
          <w:tab/>
        </w:r>
        <w:r>
          <w:rPr>
            <w:noProof/>
            <w:webHidden/>
          </w:rPr>
          <w:fldChar w:fldCharType="begin"/>
        </w:r>
        <w:r>
          <w:rPr>
            <w:noProof/>
            <w:webHidden/>
          </w:rPr>
          <w:instrText xml:space="preserve"> PAGEREF _Toc90372020 \h </w:instrText>
        </w:r>
        <w:r>
          <w:rPr>
            <w:noProof/>
            <w:webHidden/>
          </w:rPr>
        </w:r>
        <w:r>
          <w:rPr>
            <w:noProof/>
            <w:webHidden/>
          </w:rPr>
          <w:fldChar w:fldCharType="separate"/>
        </w:r>
        <w:r w:rsidR="00F52081">
          <w:rPr>
            <w:noProof/>
            <w:webHidden/>
          </w:rPr>
          <w:t>4</w:t>
        </w:r>
        <w:r>
          <w:rPr>
            <w:noProof/>
            <w:webHidden/>
          </w:rPr>
          <w:fldChar w:fldCharType="end"/>
        </w:r>
      </w:hyperlink>
    </w:p>
    <w:p w:rsidR="004E0D9C" w:rsidRDefault="004E0D9C">
      <w:pPr>
        <w:pStyle w:val="Inhopg3"/>
        <w:tabs>
          <w:tab w:val="left" w:pos="1100"/>
          <w:tab w:val="right" w:leader="dot" w:pos="9060"/>
        </w:tabs>
        <w:rPr>
          <w:rFonts w:asciiTheme="minorHAnsi" w:eastAsiaTheme="minorEastAsia" w:hAnsiTheme="minorHAnsi" w:cstheme="minorBidi"/>
          <w:i w:val="0"/>
          <w:iCs w:val="0"/>
          <w:noProof/>
          <w:szCs w:val="22"/>
          <w:lang w:val="nl-BE"/>
        </w:rPr>
      </w:pPr>
      <w:hyperlink w:anchor="_Toc90372021" w:history="1">
        <w:r w:rsidRPr="00AC025D">
          <w:rPr>
            <w:rStyle w:val="Hyperlink"/>
            <w:noProof/>
          </w:rPr>
          <w:t>1.3.1</w:t>
        </w:r>
        <w:r>
          <w:rPr>
            <w:rFonts w:asciiTheme="minorHAnsi" w:eastAsiaTheme="minorEastAsia" w:hAnsiTheme="minorHAnsi" w:cstheme="minorBidi"/>
            <w:i w:val="0"/>
            <w:iCs w:val="0"/>
            <w:noProof/>
            <w:szCs w:val="22"/>
            <w:lang w:val="nl-BE"/>
          </w:rPr>
          <w:tab/>
        </w:r>
        <w:r w:rsidRPr="00AC025D">
          <w:rPr>
            <w:rStyle w:val="Hyperlink"/>
            <w:noProof/>
          </w:rPr>
          <w:t>Voorbereidend rekenen / wiskunde</w:t>
        </w:r>
        <w:r>
          <w:rPr>
            <w:noProof/>
            <w:webHidden/>
          </w:rPr>
          <w:tab/>
        </w:r>
        <w:r>
          <w:rPr>
            <w:noProof/>
            <w:webHidden/>
          </w:rPr>
          <w:fldChar w:fldCharType="begin"/>
        </w:r>
        <w:r>
          <w:rPr>
            <w:noProof/>
            <w:webHidden/>
          </w:rPr>
          <w:instrText xml:space="preserve"> PAGEREF _Toc90372021 \h </w:instrText>
        </w:r>
        <w:r>
          <w:rPr>
            <w:noProof/>
            <w:webHidden/>
          </w:rPr>
        </w:r>
        <w:r>
          <w:rPr>
            <w:noProof/>
            <w:webHidden/>
          </w:rPr>
          <w:fldChar w:fldCharType="separate"/>
        </w:r>
        <w:r w:rsidR="00F52081">
          <w:rPr>
            <w:noProof/>
            <w:webHidden/>
          </w:rPr>
          <w:t>4</w:t>
        </w:r>
        <w:r>
          <w:rPr>
            <w:noProof/>
            <w:webHidden/>
          </w:rPr>
          <w:fldChar w:fldCharType="end"/>
        </w:r>
      </w:hyperlink>
    </w:p>
    <w:p w:rsidR="004E0D9C" w:rsidRDefault="004E0D9C">
      <w:pPr>
        <w:pStyle w:val="Inhopg3"/>
        <w:tabs>
          <w:tab w:val="left" w:pos="1100"/>
          <w:tab w:val="right" w:leader="dot" w:pos="9060"/>
        </w:tabs>
        <w:rPr>
          <w:rFonts w:asciiTheme="minorHAnsi" w:eastAsiaTheme="minorEastAsia" w:hAnsiTheme="minorHAnsi" w:cstheme="minorBidi"/>
          <w:i w:val="0"/>
          <w:iCs w:val="0"/>
          <w:noProof/>
          <w:szCs w:val="22"/>
          <w:lang w:val="nl-BE"/>
        </w:rPr>
      </w:pPr>
      <w:hyperlink w:anchor="_Toc90372022" w:history="1">
        <w:r w:rsidRPr="00AC025D">
          <w:rPr>
            <w:rStyle w:val="Hyperlink"/>
            <w:noProof/>
          </w:rPr>
          <w:t>1.3.2</w:t>
        </w:r>
        <w:r>
          <w:rPr>
            <w:rFonts w:asciiTheme="minorHAnsi" w:eastAsiaTheme="minorEastAsia" w:hAnsiTheme="minorHAnsi" w:cstheme="minorBidi"/>
            <w:i w:val="0"/>
            <w:iCs w:val="0"/>
            <w:noProof/>
            <w:szCs w:val="22"/>
            <w:lang w:val="nl-BE"/>
          </w:rPr>
          <w:tab/>
        </w:r>
        <w:r w:rsidRPr="00AC025D">
          <w:rPr>
            <w:rStyle w:val="Hyperlink"/>
            <w:noProof/>
          </w:rPr>
          <w:t>Cultureel leven /xxe cultuur</w:t>
        </w:r>
        <w:r>
          <w:rPr>
            <w:noProof/>
            <w:webHidden/>
          </w:rPr>
          <w:tab/>
        </w:r>
        <w:r>
          <w:rPr>
            <w:noProof/>
            <w:webHidden/>
          </w:rPr>
          <w:fldChar w:fldCharType="begin"/>
        </w:r>
        <w:r>
          <w:rPr>
            <w:noProof/>
            <w:webHidden/>
          </w:rPr>
          <w:instrText xml:space="preserve"> PAGEREF _Toc90372022 \h </w:instrText>
        </w:r>
        <w:r>
          <w:rPr>
            <w:noProof/>
            <w:webHidden/>
          </w:rPr>
        </w:r>
        <w:r>
          <w:rPr>
            <w:noProof/>
            <w:webHidden/>
          </w:rPr>
          <w:fldChar w:fldCharType="separate"/>
        </w:r>
        <w:r w:rsidR="00F52081">
          <w:rPr>
            <w:noProof/>
            <w:webHidden/>
          </w:rPr>
          <w:t>5</w:t>
        </w:r>
        <w:r>
          <w:rPr>
            <w:noProof/>
            <w:webHidden/>
          </w:rPr>
          <w:fldChar w:fldCharType="end"/>
        </w:r>
      </w:hyperlink>
    </w:p>
    <w:p w:rsidR="004E0D9C" w:rsidRDefault="004E0D9C">
      <w:pPr>
        <w:pStyle w:val="Inhopg3"/>
        <w:tabs>
          <w:tab w:val="left" w:pos="1100"/>
          <w:tab w:val="right" w:leader="dot" w:pos="9060"/>
        </w:tabs>
        <w:rPr>
          <w:rFonts w:asciiTheme="minorHAnsi" w:eastAsiaTheme="minorEastAsia" w:hAnsiTheme="minorHAnsi" w:cstheme="minorBidi"/>
          <w:i w:val="0"/>
          <w:iCs w:val="0"/>
          <w:noProof/>
          <w:szCs w:val="22"/>
          <w:lang w:val="nl-BE"/>
        </w:rPr>
      </w:pPr>
      <w:hyperlink w:anchor="_Toc90372023" w:history="1">
        <w:r w:rsidRPr="00AC025D">
          <w:rPr>
            <w:rStyle w:val="Hyperlink"/>
            <w:noProof/>
          </w:rPr>
          <w:t>1.3.3</w:t>
        </w:r>
        <w:r>
          <w:rPr>
            <w:rFonts w:asciiTheme="minorHAnsi" w:eastAsiaTheme="minorEastAsia" w:hAnsiTheme="minorHAnsi" w:cstheme="minorBidi"/>
            <w:i w:val="0"/>
            <w:iCs w:val="0"/>
            <w:noProof/>
            <w:szCs w:val="22"/>
            <w:lang w:val="nl-BE"/>
          </w:rPr>
          <w:tab/>
        </w:r>
        <w:r w:rsidRPr="00AC025D">
          <w:rPr>
            <w:rStyle w:val="Hyperlink"/>
            <w:noProof/>
          </w:rPr>
          <w:t>Exotische planten vs. uitheemse dieren</w:t>
        </w:r>
        <w:r>
          <w:rPr>
            <w:noProof/>
            <w:webHidden/>
          </w:rPr>
          <w:tab/>
        </w:r>
        <w:r>
          <w:rPr>
            <w:noProof/>
            <w:webHidden/>
          </w:rPr>
          <w:fldChar w:fldCharType="begin"/>
        </w:r>
        <w:r>
          <w:rPr>
            <w:noProof/>
            <w:webHidden/>
          </w:rPr>
          <w:instrText xml:space="preserve"> PAGEREF _Toc90372023 \h </w:instrText>
        </w:r>
        <w:r>
          <w:rPr>
            <w:noProof/>
            <w:webHidden/>
          </w:rPr>
        </w:r>
        <w:r>
          <w:rPr>
            <w:noProof/>
            <w:webHidden/>
          </w:rPr>
          <w:fldChar w:fldCharType="separate"/>
        </w:r>
        <w:r w:rsidR="00F52081">
          <w:rPr>
            <w:noProof/>
            <w:webHidden/>
          </w:rPr>
          <w:t>5</w:t>
        </w:r>
        <w:r>
          <w:rPr>
            <w:noProof/>
            <w:webHidden/>
          </w:rPr>
          <w:fldChar w:fldCharType="end"/>
        </w:r>
      </w:hyperlink>
    </w:p>
    <w:p w:rsidR="004E0D9C" w:rsidRDefault="004E0D9C">
      <w:pPr>
        <w:pStyle w:val="Inhopg3"/>
        <w:tabs>
          <w:tab w:val="left" w:pos="1100"/>
          <w:tab w:val="right" w:leader="dot" w:pos="9060"/>
        </w:tabs>
        <w:rPr>
          <w:rFonts w:asciiTheme="minorHAnsi" w:eastAsiaTheme="minorEastAsia" w:hAnsiTheme="minorHAnsi" w:cstheme="minorBidi"/>
          <w:i w:val="0"/>
          <w:iCs w:val="0"/>
          <w:noProof/>
          <w:szCs w:val="22"/>
          <w:lang w:val="nl-BE"/>
        </w:rPr>
      </w:pPr>
      <w:hyperlink w:anchor="_Toc90372024" w:history="1">
        <w:r w:rsidRPr="00AC025D">
          <w:rPr>
            <w:rStyle w:val="Hyperlink"/>
            <w:noProof/>
          </w:rPr>
          <w:t>1.3.4</w:t>
        </w:r>
        <w:r>
          <w:rPr>
            <w:rFonts w:asciiTheme="minorHAnsi" w:eastAsiaTheme="minorEastAsia" w:hAnsiTheme="minorHAnsi" w:cstheme="minorBidi"/>
            <w:i w:val="0"/>
            <w:iCs w:val="0"/>
            <w:noProof/>
            <w:szCs w:val="22"/>
            <w:lang w:val="nl-BE"/>
          </w:rPr>
          <w:tab/>
        </w:r>
        <w:r w:rsidRPr="00AC025D">
          <w:rPr>
            <w:rStyle w:val="Hyperlink"/>
            <w:noProof/>
          </w:rPr>
          <w:t>Ontwikkelingspsychologie vs. Kinder- en jongerenpsychologie</w:t>
        </w:r>
        <w:r>
          <w:rPr>
            <w:noProof/>
            <w:webHidden/>
          </w:rPr>
          <w:tab/>
        </w:r>
        <w:r>
          <w:rPr>
            <w:noProof/>
            <w:webHidden/>
          </w:rPr>
          <w:fldChar w:fldCharType="begin"/>
        </w:r>
        <w:r>
          <w:rPr>
            <w:noProof/>
            <w:webHidden/>
          </w:rPr>
          <w:instrText xml:space="preserve"> PAGEREF _Toc90372024 \h </w:instrText>
        </w:r>
        <w:r>
          <w:rPr>
            <w:noProof/>
            <w:webHidden/>
          </w:rPr>
        </w:r>
        <w:r>
          <w:rPr>
            <w:noProof/>
            <w:webHidden/>
          </w:rPr>
          <w:fldChar w:fldCharType="separate"/>
        </w:r>
        <w:r w:rsidR="00F52081">
          <w:rPr>
            <w:noProof/>
            <w:webHidden/>
          </w:rPr>
          <w:t>5</w:t>
        </w:r>
        <w:r>
          <w:rPr>
            <w:noProof/>
            <w:webHidden/>
          </w:rPr>
          <w:fldChar w:fldCharType="end"/>
        </w:r>
      </w:hyperlink>
    </w:p>
    <w:p w:rsidR="004E0D9C" w:rsidRDefault="004E0D9C">
      <w:pPr>
        <w:pStyle w:val="Inhopg3"/>
        <w:tabs>
          <w:tab w:val="left" w:pos="1100"/>
          <w:tab w:val="right" w:leader="dot" w:pos="9060"/>
        </w:tabs>
        <w:rPr>
          <w:rFonts w:asciiTheme="minorHAnsi" w:eastAsiaTheme="minorEastAsia" w:hAnsiTheme="minorHAnsi" w:cstheme="minorBidi"/>
          <w:i w:val="0"/>
          <w:iCs w:val="0"/>
          <w:noProof/>
          <w:szCs w:val="22"/>
          <w:lang w:val="nl-BE"/>
        </w:rPr>
      </w:pPr>
      <w:hyperlink w:anchor="_Toc90372025" w:history="1">
        <w:r w:rsidRPr="00AC025D">
          <w:rPr>
            <w:rStyle w:val="Hyperlink"/>
            <w:noProof/>
          </w:rPr>
          <w:t>1.3.5</w:t>
        </w:r>
        <w:r>
          <w:rPr>
            <w:rFonts w:asciiTheme="minorHAnsi" w:eastAsiaTheme="minorEastAsia" w:hAnsiTheme="minorHAnsi" w:cstheme="minorBidi"/>
            <w:i w:val="0"/>
            <w:iCs w:val="0"/>
            <w:noProof/>
            <w:szCs w:val="22"/>
            <w:lang w:val="nl-BE"/>
          </w:rPr>
          <w:tab/>
        </w:r>
        <w:r w:rsidRPr="00AC025D">
          <w:rPr>
            <w:rStyle w:val="Hyperlink"/>
            <w:noProof/>
          </w:rPr>
          <w:t>Computerboeken</w:t>
        </w:r>
        <w:r>
          <w:rPr>
            <w:noProof/>
            <w:webHidden/>
          </w:rPr>
          <w:tab/>
        </w:r>
        <w:r>
          <w:rPr>
            <w:noProof/>
            <w:webHidden/>
          </w:rPr>
          <w:fldChar w:fldCharType="begin"/>
        </w:r>
        <w:r>
          <w:rPr>
            <w:noProof/>
            <w:webHidden/>
          </w:rPr>
          <w:instrText xml:space="preserve"> PAGEREF _Toc90372025 \h </w:instrText>
        </w:r>
        <w:r>
          <w:rPr>
            <w:noProof/>
            <w:webHidden/>
          </w:rPr>
        </w:r>
        <w:r>
          <w:rPr>
            <w:noProof/>
            <w:webHidden/>
          </w:rPr>
          <w:fldChar w:fldCharType="separate"/>
        </w:r>
        <w:r w:rsidR="00F52081">
          <w:rPr>
            <w:noProof/>
            <w:webHidden/>
          </w:rPr>
          <w:t>6</w:t>
        </w:r>
        <w:r>
          <w:rPr>
            <w:noProof/>
            <w:webHidden/>
          </w:rPr>
          <w:fldChar w:fldCharType="end"/>
        </w:r>
      </w:hyperlink>
    </w:p>
    <w:p w:rsidR="004E0D9C" w:rsidRDefault="004E0D9C">
      <w:pPr>
        <w:pStyle w:val="Inhopg3"/>
        <w:tabs>
          <w:tab w:val="left" w:pos="1100"/>
          <w:tab w:val="right" w:leader="dot" w:pos="9060"/>
        </w:tabs>
        <w:rPr>
          <w:rFonts w:asciiTheme="minorHAnsi" w:eastAsiaTheme="minorEastAsia" w:hAnsiTheme="minorHAnsi" w:cstheme="minorBidi"/>
          <w:i w:val="0"/>
          <w:iCs w:val="0"/>
          <w:noProof/>
          <w:szCs w:val="22"/>
          <w:lang w:val="nl-BE"/>
        </w:rPr>
      </w:pPr>
      <w:hyperlink w:anchor="_Toc90372026" w:history="1">
        <w:r w:rsidRPr="00AC025D">
          <w:rPr>
            <w:rStyle w:val="Hyperlink"/>
            <w:noProof/>
          </w:rPr>
          <w:t>1.3.6</w:t>
        </w:r>
        <w:r>
          <w:rPr>
            <w:rFonts w:asciiTheme="minorHAnsi" w:eastAsiaTheme="minorEastAsia" w:hAnsiTheme="minorHAnsi" w:cstheme="minorBidi"/>
            <w:i w:val="0"/>
            <w:iCs w:val="0"/>
            <w:noProof/>
            <w:szCs w:val="22"/>
            <w:lang w:val="nl-BE"/>
          </w:rPr>
          <w:tab/>
        </w:r>
        <w:r w:rsidRPr="00AC025D">
          <w:rPr>
            <w:rStyle w:val="Hyperlink"/>
            <w:noProof/>
          </w:rPr>
          <w:t>Bijbelverklaringen vs bijbelbeschouwingen</w:t>
        </w:r>
        <w:r>
          <w:rPr>
            <w:noProof/>
            <w:webHidden/>
          </w:rPr>
          <w:tab/>
        </w:r>
        <w:r>
          <w:rPr>
            <w:noProof/>
            <w:webHidden/>
          </w:rPr>
          <w:fldChar w:fldCharType="begin"/>
        </w:r>
        <w:r>
          <w:rPr>
            <w:noProof/>
            <w:webHidden/>
          </w:rPr>
          <w:instrText xml:space="preserve"> PAGEREF _Toc90372026 \h </w:instrText>
        </w:r>
        <w:r>
          <w:rPr>
            <w:noProof/>
            <w:webHidden/>
          </w:rPr>
        </w:r>
        <w:r>
          <w:rPr>
            <w:noProof/>
            <w:webHidden/>
          </w:rPr>
          <w:fldChar w:fldCharType="separate"/>
        </w:r>
        <w:r w:rsidR="00F52081">
          <w:rPr>
            <w:noProof/>
            <w:webHidden/>
          </w:rPr>
          <w:t>6</w:t>
        </w:r>
        <w:r>
          <w:rPr>
            <w:noProof/>
            <w:webHidden/>
          </w:rPr>
          <w:fldChar w:fldCharType="end"/>
        </w:r>
      </w:hyperlink>
    </w:p>
    <w:p w:rsidR="004E0D9C" w:rsidRDefault="004E0D9C">
      <w:pPr>
        <w:pStyle w:val="Inhopg2"/>
        <w:tabs>
          <w:tab w:val="left" w:pos="880"/>
          <w:tab w:val="right" w:leader="dot" w:pos="9060"/>
        </w:tabs>
        <w:rPr>
          <w:rFonts w:asciiTheme="minorHAnsi" w:eastAsiaTheme="minorEastAsia" w:hAnsiTheme="minorHAnsi" w:cstheme="minorBidi"/>
          <w:noProof/>
          <w:szCs w:val="22"/>
          <w:lang w:val="nl-BE"/>
        </w:rPr>
      </w:pPr>
      <w:hyperlink w:anchor="_Toc90372027" w:history="1">
        <w:r w:rsidRPr="00AC025D">
          <w:rPr>
            <w:rStyle w:val="Hyperlink"/>
            <w:noProof/>
          </w:rPr>
          <w:t>1.4</w:t>
        </w:r>
        <w:r>
          <w:rPr>
            <w:rFonts w:asciiTheme="minorHAnsi" w:eastAsiaTheme="minorEastAsia" w:hAnsiTheme="minorHAnsi" w:cstheme="minorBidi"/>
            <w:noProof/>
            <w:szCs w:val="22"/>
            <w:lang w:val="nl-BE"/>
          </w:rPr>
          <w:tab/>
        </w:r>
        <w:r w:rsidRPr="00AC025D">
          <w:rPr>
            <w:rStyle w:val="Hyperlink"/>
            <w:noProof/>
          </w:rPr>
          <w:t>Varia</w:t>
        </w:r>
        <w:r>
          <w:rPr>
            <w:noProof/>
            <w:webHidden/>
          </w:rPr>
          <w:tab/>
        </w:r>
        <w:r>
          <w:rPr>
            <w:noProof/>
            <w:webHidden/>
          </w:rPr>
          <w:fldChar w:fldCharType="begin"/>
        </w:r>
        <w:r>
          <w:rPr>
            <w:noProof/>
            <w:webHidden/>
          </w:rPr>
          <w:instrText xml:space="preserve"> PAGEREF _Toc90372027 \h </w:instrText>
        </w:r>
        <w:r>
          <w:rPr>
            <w:noProof/>
            <w:webHidden/>
          </w:rPr>
        </w:r>
        <w:r>
          <w:rPr>
            <w:noProof/>
            <w:webHidden/>
          </w:rPr>
          <w:fldChar w:fldCharType="separate"/>
        </w:r>
        <w:r w:rsidR="00F52081">
          <w:rPr>
            <w:noProof/>
            <w:webHidden/>
          </w:rPr>
          <w:t>7</w:t>
        </w:r>
        <w:r>
          <w:rPr>
            <w:noProof/>
            <w:webHidden/>
          </w:rPr>
          <w:fldChar w:fldCharType="end"/>
        </w:r>
      </w:hyperlink>
    </w:p>
    <w:p w:rsidR="004E0D9C" w:rsidRDefault="004E0D9C">
      <w:pPr>
        <w:pStyle w:val="Inhopg1"/>
        <w:tabs>
          <w:tab w:val="left" w:pos="400"/>
          <w:tab w:val="right" w:leader="dot" w:pos="9060"/>
        </w:tabs>
        <w:rPr>
          <w:rFonts w:asciiTheme="minorHAnsi" w:eastAsiaTheme="minorEastAsia" w:hAnsiTheme="minorHAnsi" w:cstheme="minorBidi"/>
          <w:bCs w:val="0"/>
          <w:caps w:val="0"/>
          <w:noProof/>
          <w:szCs w:val="22"/>
          <w:lang w:val="nl-BE"/>
        </w:rPr>
      </w:pPr>
      <w:hyperlink w:anchor="_Toc90372028" w:history="1">
        <w:r w:rsidRPr="00AC025D">
          <w:rPr>
            <w:rStyle w:val="Hyperlink"/>
            <w:noProof/>
          </w:rPr>
          <w:t>2.</w:t>
        </w:r>
        <w:r>
          <w:rPr>
            <w:rFonts w:asciiTheme="minorHAnsi" w:eastAsiaTheme="minorEastAsia" w:hAnsiTheme="minorHAnsi" w:cstheme="minorBidi"/>
            <w:bCs w:val="0"/>
            <w:caps w:val="0"/>
            <w:noProof/>
            <w:szCs w:val="22"/>
            <w:lang w:val="nl-BE"/>
          </w:rPr>
          <w:tab/>
        </w:r>
        <w:r w:rsidRPr="00AC025D">
          <w:rPr>
            <w:rStyle w:val="Hyperlink"/>
            <w:noProof/>
          </w:rPr>
          <w:t>Taken</w:t>
        </w:r>
        <w:r>
          <w:rPr>
            <w:noProof/>
            <w:webHidden/>
          </w:rPr>
          <w:tab/>
        </w:r>
        <w:r>
          <w:rPr>
            <w:noProof/>
            <w:webHidden/>
          </w:rPr>
          <w:fldChar w:fldCharType="begin"/>
        </w:r>
        <w:r>
          <w:rPr>
            <w:noProof/>
            <w:webHidden/>
          </w:rPr>
          <w:instrText xml:space="preserve"> PAGEREF _Toc90372028 \h </w:instrText>
        </w:r>
        <w:r>
          <w:rPr>
            <w:noProof/>
            <w:webHidden/>
          </w:rPr>
        </w:r>
        <w:r>
          <w:rPr>
            <w:noProof/>
            <w:webHidden/>
          </w:rPr>
          <w:fldChar w:fldCharType="separate"/>
        </w:r>
        <w:r w:rsidR="00F52081">
          <w:rPr>
            <w:noProof/>
            <w:webHidden/>
          </w:rPr>
          <w:t>8</w:t>
        </w:r>
        <w:r>
          <w:rPr>
            <w:noProof/>
            <w:webHidden/>
          </w:rPr>
          <w:fldChar w:fldCharType="end"/>
        </w:r>
      </w:hyperlink>
    </w:p>
    <w:p w:rsidR="004E0D9C" w:rsidRDefault="004E0D9C">
      <w:pPr>
        <w:pStyle w:val="Inhopg1"/>
        <w:tabs>
          <w:tab w:val="left" w:pos="400"/>
          <w:tab w:val="right" w:leader="dot" w:pos="9060"/>
        </w:tabs>
        <w:rPr>
          <w:rFonts w:asciiTheme="minorHAnsi" w:eastAsiaTheme="minorEastAsia" w:hAnsiTheme="minorHAnsi" w:cstheme="minorBidi"/>
          <w:bCs w:val="0"/>
          <w:caps w:val="0"/>
          <w:noProof/>
          <w:szCs w:val="22"/>
          <w:lang w:val="nl-BE"/>
        </w:rPr>
      </w:pPr>
      <w:hyperlink w:anchor="_Toc90372029" w:history="1">
        <w:r w:rsidRPr="00AC025D">
          <w:rPr>
            <w:rStyle w:val="Hyperlink"/>
            <w:noProof/>
          </w:rPr>
          <w:t>3.</w:t>
        </w:r>
        <w:r>
          <w:rPr>
            <w:rFonts w:asciiTheme="minorHAnsi" w:eastAsiaTheme="minorEastAsia" w:hAnsiTheme="minorHAnsi" w:cstheme="minorBidi"/>
            <w:bCs w:val="0"/>
            <w:caps w:val="0"/>
            <w:noProof/>
            <w:szCs w:val="22"/>
            <w:lang w:val="nl-BE"/>
          </w:rPr>
          <w:tab/>
        </w:r>
        <w:r w:rsidRPr="00AC025D">
          <w:rPr>
            <w:rStyle w:val="Hyperlink"/>
            <w:noProof/>
          </w:rPr>
          <w:t>Aanwezigheden</w:t>
        </w:r>
        <w:r>
          <w:rPr>
            <w:noProof/>
            <w:webHidden/>
          </w:rPr>
          <w:tab/>
        </w:r>
        <w:r>
          <w:rPr>
            <w:noProof/>
            <w:webHidden/>
          </w:rPr>
          <w:fldChar w:fldCharType="begin"/>
        </w:r>
        <w:r>
          <w:rPr>
            <w:noProof/>
            <w:webHidden/>
          </w:rPr>
          <w:instrText xml:space="preserve"> PAGEREF _Toc90372029 \h </w:instrText>
        </w:r>
        <w:r>
          <w:rPr>
            <w:noProof/>
            <w:webHidden/>
          </w:rPr>
        </w:r>
        <w:r>
          <w:rPr>
            <w:noProof/>
            <w:webHidden/>
          </w:rPr>
          <w:fldChar w:fldCharType="separate"/>
        </w:r>
        <w:r w:rsidR="00F52081">
          <w:rPr>
            <w:noProof/>
            <w:webHidden/>
          </w:rPr>
          <w:t>9</w:t>
        </w:r>
        <w:r>
          <w:rPr>
            <w:noProof/>
            <w:webHidden/>
          </w:rPr>
          <w:fldChar w:fldCharType="end"/>
        </w:r>
      </w:hyperlink>
    </w:p>
    <w:p w:rsidR="004E0D9C" w:rsidRDefault="004E0D9C">
      <w:pPr>
        <w:pStyle w:val="Inhopg1"/>
        <w:tabs>
          <w:tab w:val="left" w:pos="400"/>
          <w:tab w:val="right" w:leader="dot" w:pos="9060"/>
        </w:tabs>
        <w:rPr>
          <w:rFonts w:asciiTheme="minorHAnsi" w:eastAsiaTheme="minorEastAsia" w:hAnsiTheme="minorHAnsi" w:cstheme="minorBidi"/>
          <w:bCs w:val="0"/>
          <w:caps w:val="0"/>
          <w:noProof/>
          <w:szCs w:val="22"/>
          <w:lang w:val="nl-BE"/>
        </w:rPr>
      </w:pPr>
      <w:hyperlink w:anchor="_Toc90372030" w:history="1">
        <w:r w:rsidRPr="00AC025D">
          <w:rPr>
            <w:rStyle w:val="Hyperlink"/>
            <w:noProof/>
          </w:rPr>
          <w:t>4.</w:t>
        </w:r>
        <w:r>
          <w:rPr>
            <w:rFonts w:asciiTheme="minorHAnsi" w:eastAsiaTheme="minorEastAsia" w:hAnsiTheme="minorHAnsi" w:cstheme="minorBidi"/>
            <w:bCs w:val="0"/>
            <w:caps w:val="0"/>
            <w:noProof/>
            <w:szCs w:val="22"/>
            <w:lang w:val="nl-BE"/>
          </w:rPr>
          <w:tab/>
        </w:r>
        <w:r w:rsidRPr="00AC025D">
          <w:rPr>
            <w:rStyle w:val="Hyperlink"/>
            <w:noProof/>
          </w:rPr>
          <w:t>Volgende werkgroep</w:t>
        </w:r>
        <w:r>
          <w:rPr>
            <w:noProof/>
            <w:webHidden/>
          </w:rPr>
          <w:tab/>
        </w:r>
        <w:r>
          <w:rPr>
            <w:noProof/>
            <w:webHidden/>
          </w:rPr>
          <w:fldChar w:fldCharType="begin"/>
        </w:r>
        <w:r>
          <w:rPr>
            <w:noProof/>
            <w:webHidden/>
          </w:rPr>
          <w:instrText xml:space="preserve"> PAGEREF _Toc90372030 \h </w:instrText>
        </w:r>
        <w:r>
          <w:rPr>
            <w:noProof/>
            <w:webHidden/>
          </w:rPr>
        </w:r>
        <w:r>
          <w:rPr>
            <w:noProof/>
            <w:webHidden/>
          </w:rPr>
          <w:fldChar w:fldCharType="separate"/>
        </w:r>
        <w:r w:rsidR="00F52081">
          <w:rPr>
            <w:noProof/>
            <w:webHidden/>
          </w:rPr>
          <w:t>9</w:t>
        </w:r>
        <w:r>
          <w:rPr>
            <w:noProof/>
            <w:webHidden/>
          </w:rPr>
          <w:fldChar w:fldCharType="end"/>
        </w:r>
      </w:hyperlink>
    </w:p>
    <w:p w:rsidR="000D4C3C" w:rsidRPr="00AE4EC1" w:rsidRDefault="000D4C3C" w:rsidP="001163EB">
      <w:pPr>
        <w:pStyle w:val="Lijstalinea"/>
      </w:pPr>
      <w:r w:rsidRPr="00AE4EC1">
        <w:fldChar w:fldCharType="end"/>
      </w:r>
    </w:p>
    <w:p w:rsidR="000D4C3C" w:rsidRPr="00AE4EC1" w:rsidRDefault="000D4C3C" w:rsidP="001163EB">
      <w:pPr>
        <w:pStyle w:val="Kop1Nieuw"/>
      </w:pPr>
      <w:bookmarkStart w:id="4" w:name="_Toc90372013"/>
      <w:bookmarkEnd w:id="0"/>
      <w:bookmarkEnd w:id="1"/>
      <w:r w:rsidRPr="00AE4EC1">
        <w:t>Verslag vergadering</w:t>
      </w:r>
      <w:bookmarkEnd w:id="4"/>
      <w:r w:rsidRPr="00AE4EC1">
        <w:t xml:space="preserve"> </w:t>
      </w:r>
    </w:p>
    <w:p w:rsidR="000D4C3C" w:rsidRPr="00AE4EC1" w:rsidRDefault="000D4C3C" w:rsidP="001163EB">
      <w:pPr>
        <w:pStyle w:val="Kop2"/>
      </w:pPr>
      <w:bookmarkStart w:id="5" w:name="_Toc418598722"/>
      <w:bookmarkStart w:id="6" w:name="_Toc418598723"/>
      <w:bookmarkStart w:id="7" w:name="_Toc90372014"/>
      <w:bookmarkEnd w:id="5"/>
      <w:bookmarkEnd w:id="6"/>
      <w:r w:rsidRPr="00AE4EC1">
        <w:t xml:space="preserve">Goedkeuring verslag van de vorige vergadering </w:t>
      </w:r>
      <w:r>
        <w:t>mei 2021</w:t>
      </w:r>
      <w:bookmarkEnd w:id="7"/>
    </w:p>
    <w:p w:rsidR="000751E4" w:rsidRDefault="000D4C3C" w:rsidP="000751E4">
      <w:pPr>
        <w:rPr>
          <w:rFonts w:asciiTheme="minorHAnsi" w:hAnsiTheme="minorHAnsi" w:cstheme="minorHAnsi"/>
          <w:lang w:val="nl-BE"/>
        </w:rPr>
      </w:pPr>
      <w:r w:rsidRPr="00AE4EC1">
        <w:t>Het verslag wordt goedgekeurd.</w:t>
      </w:r>
      <w:r w:rsidR="00BA3410">
        <w:br/>
      </w:r>
      <w:r w:rsidR="000751E4">
        <w:t>Er zijn nog een aantal openstaande punten sinds de vorige Werkgroep, die we, tijdens het overlopen van het verslag, verder opnemen:</w:t>
      </w:r>
    </w:p>
    <w:p w:rsidR="000D4C3C" w:rsidRPr="000751E4" w:rsidRDefault="000D4C3C" w:rsidP="001163EB">
      <w:pPr>
        <w:rPr>
          <w:lang w:val="nl-BE"/>
        </w:rPr>
      </w:pPr>
    </w:p>
    <w:p w:rsidR="000751E4" w:rsidRDefault="000751E4" w:rsidP="001163EB">
      <w:pPr>
        <w:pStyle w:val="Lijstalinea"/>
        <w:numPr>
          <w:ilvl w:val="0"/>
          <w:numId w:val="8"/>
        </w:numPr>
      </w:pPr>
      <w:r>
        <w:t>De a</w:t>
      </w:r>
      <w:r w:rsidR="00A6404C">
        <w:t xml:space="preserve">nnotatie in </w:t>
      </w:r>
      <w:r>
        <w:t xml:space="preserve">de </w:t>
      </w:r>
      <w:r w:rsidR="0009113B">
        <w:t>ZIZO Verpleging – Zorg ‘</w:t>
      </w:r>
      <w:r w:rsidR="0009113B" w:rsidRPr="000751E4">
        <w:rPr>
          <w:b/>
        </w:rPr>
        <w:t>medische ethiek</w:t>
      </w:r>
      <w:r w:rsidR="0009113B">
        <w:t>’</w:t>
      </w:r>
      <w:r w:rsidR="009845D2">
        <w:t xml:space="preserve"> is aangepast</w:t>
      </w:r>
      <w:r w:rsidR="0009113B">
        <w:t>. ‘Medische</w:t>
      </w:r>
      <w:r>
        <w:t>’</w:t>
      </w:r>
      <w:r w:rsidR="0009113B">
        <w:t xml:space="preserve"> is weggelaten uit deze annotatie.</w:t>
      </w:r>
      <w:r>
        <w:t xml:space="preserve"> </w:t>
      </w:r>
      <w:r w:rsidR="0009113B">
        <w:t>Ou</w:t>
      </w:r>
      <w:r w:rsidR="009845D2">
        <w:t>dere documenten zijn</w:t>
      </w:r>
      <w:r w:rsidR="006E0F7C">
        <w:t xml:space="preserve"> reeds</w:t>
      </w:r>
      <w:r w:rsidR="009845D2">
        <w:t xml:space="preserve"> aangepast na communicatie hierover op het forum. </w:t>
      </w:r>
    </w:p>
    <w:p w:rsidR="000751E4" w:rsidRDefault="0009113B" w:rsidP="001163EB">
      <w:pPr>
        <w:pStyle w:val="Lijstalinea"/>
        <w:numPr>
          <w:ilvl w:val="0"/>
          <w:numId w:val="8"/>
        </w:numPr>
      </w:pPr>
      <w:r w:rsidRPr="000751E4">
        <w:rPr>
          <w:b/>
        </w:rPr>
        <w:t xml:space="preserve">Tiny </w:t>
      </w:r>
      <w:proofErr w:type="spellStart"/>
      <w:r w:rsidRPr="000751E4">
        <w:rPr>
          <w:b/>
        </w:rPr>
        <w:t>houses</w:t>
      </w:r>
      <w:proofErr w:type="spellEnd"/>
      <w:r>
        <w:t xml:space="preserve">: Annika </w:t>
      </w:r>
      <w:r w:rsidR="00A6404C">
        <w:t xml:space="preserve">(BC) </w:t>
      </w:r>
      <w:r>
        <w:t>verplaatste de records</w:t>
      </w:r>
      <w:r w:rsidR="006E0F7C">
        <w:t xml:space="preserve"> volgens de nieuwe ZIZO-afspraak</w:t>
      </w:r>
      <w:r>
        <w:t xml:space="preserve">, de </w:t>
      </w:r>
      <w:r w:rsidR="00C91671">
        <w:t>W</w:t>
      </w:r>
      <w:r>
        <w:t>erkgroep heeft geen opmerkingen.</w:t>
      </w:r>
    </w:p>
    <w:p w:rsidR="004206E1" w:rsidRDefault="0009113B" w:rsidP="001163EB">
      <w:pPr>
        <w:pStyle w:val="Lijstalinea"/>
        <w:numPr>
          <w:ilvl w:val="0"/>
          <w:numId w:val="8"/>
        </w:numPr>
      </w:pPr>
      <w:proofErr w:type="gramStart"/>
      <w:r w:rsidRPr="000751E4">
        <w:rPr>
          <w:b/>
        </w:rPr>
        <w:t>Kritiek /</w:t>
      </w:r>
      <w:proofErr w:type="gramEnd"/>
      <w:r w:rsidRPr="000751E4">
        <w:rPr>
          <w:b/>
        </w:rPr>
        <w:t xml:space="preserve"> </w:t>
      </w:r>
      <w:r w:rsidR="004206E1" w:rsidRPr="000751E4">
        <w:rPr>
          <w:b/>
        </w:rPr>
        <w:t>F</w:t>
      </w:r>
      <w:r w:rsidRPr="000751E4">
        <w:rPr>
          <w:b/>
        </w:rPr>
        <w:t>eedback</w:t>
      </w:r>
      <w:r w:rsidR="009845D2">
        <w:br/>
        <w:t>Annika (BC) verplaatste enkele documenten</w:t>
      </w:r>
      <w:r w:rsidR="000751E4">
        <w:t>. Hierna blijven</w:t>
      </w:r>
      <w:r w:rsidR="009845D2">
        <w:t xml:space="preserve"> </w:t>
      </w:r>
      <w:r w:rsidR="004206E1">
        <w:t xml:space="preserve">8 records </w:t>
      </w:r>
      <w:r w:rsidR="000751E4">
        <w:t xml:space="preserve">over die perfect ontsloten </w:t>
      </w:r>
      <w:r w:rsidR="00C91671">
        <w:t xml:space="preserve">(kunnen) </w:t>
      </w:r>
      <w:r w:rsidR="000751E4">
        <w:t xml:space="preserve">zijn met trefwoord ‘Feedback’. </w:t>
      </w:r>
      <w:r w:rsidR="00687DAF">
        <w:t xml:space="preserve">De </w:t>
      </w:r>
      <w:r w:rsidR="00C91671">
        <w:t>W</w:t>
      </w:r>
      <w:r w:rsidR="00687DAF">
        <w:t>erkgroep gaat</w:t>
      </w:r>
      <w:r w:rsidR="00687DAF" w:rsidRPr="00DC6341">
        <w:t xml:space="preserve"> </w:t>
      </w:r>
      <w:r w:rsidR="00687DAF">
        <w:t>akkoord met het v</w:t>
      </w:r>
      <w:r w:rsidR="00DC6341" w:rsidRPr="00DC6341">
        <w:t xml:space="preserve">oorstel </w:t>
      </w:r>
      <w:r w:rsidR="00687DAF">
        <w:t>o</w:t>
      </w:r>
      <w:r w:rsidR="009845D2">
        <w:t xml:space="preserve">m </w:t>
      </w:r>
      <w:r w:rsidR="00B357C4">
        <w:t>‘</w:t>
      </w:r>
      <w:r w:rsidR="009845D2">
        <w:t>K</w:t>
      </w:r>
      <w:r w:rsidR="00DC6341" w:rsidRPr="00DC6341">
        <w:t>ritiek</w:t>
      </w:r>
      <w:r w:rsidR="00B357C4">
        <w:t>’</w:t>
      </w:r>
      <w:r w:rsidR="00DC6341" w:rsidRPr="00DC6341">
        <w:t xml:space="preserve"> uit</w:t>
      </w:r>
      <w:r w:rsidR="00DC6341">
        <w:t xml:space="preserve"> te </w:t>
      </w:r>
      <w:r w:rsidR="00687DAF">
        <w:t xml:space="preserve">sluiten bij </w:t>
      </w:r>
      <w:r w:rsidR="00B357C4">
        <w:t>‘</w:t>
      </w:r>
      <w:r w:rsidR="00687DAF">
        <w:t>Feedback</w:t>
      </w:r>
      <w:r w:rsidR="00B357C4">
        <w:t>’</w:t>
      </w:r>
      <w:r w:rsidR="004206E1">
        <w:t>.</w:t>
      </w:r>
      <w:r w:rsidR="00687DAF">
        <w:br/>
      </w:r>
      <w:r w:rsidR="004206E1">
        <w:t xml:space="preserve">Er zijn </w:t>
      </w:r>
      <w:r w:rsidR="001E2F3C">
        <w:t>wel nog een</w:t>
      </w:r>
      <w:r w:rsidR="000751E4">
        <w:t xml:space="preserve"> </w:t>
      </w:r>
      <w:r w:rsidR="004206E1">
        <w:t xml:space="preserve">heleboel </w:t>
      </w:r>
      <w:r w:rsidR="001E2F3C">
        <w:t>‘Z</w:t>
      </w:r>
      <w:r w:rsidR="000751E4">
        <w:t>ie ook</w:t>
      </w:r>
      <w:r w:rsidR="001E2F3C">
        <w:t>’</w:t>
      </w:r>
      <w:r w:rsidR="000751E4">
        <w:t>-</w:t>
      </w:r>
      <w:r w:rsidR="001F511F">
        <w:t xml:space="preserve">verwijzingen </w:t>
      </w:r>
      <w:r w:rsidR="004206E1">
        <w:t xml:space="preserve">met </w:t>
      </w:r>
      <w:r w:rsidR="001E2F3C">
        <w:t>‘-</w:t>
      </w:r>
      <w:r w:rsidR="004206E1">
        <w:t>kritiek</w:t>
      </w:r>
      <w:r w:rsidR="001E2F3C">
        <w:t>’</w:t>
      </w:r>
      <w:r w:rsidR="004206E1">
        <w:t xml:space="preserve"> </w:t>
      </w:r>
      <w:r w:rsidR="00B357C4">
        <w:t xml:space="preserve">in het </w:t>
      </w:r>
      <w:proofErr w:type="spellStart"/>
      <w:r w:rsidR="00B357C4">
        <w:t>authority</w:t>
      </w:r>
      <w:proofErr w:type="spellEnd"/>
      <w:r w:rsidR="00B357C4">
        <w:t>-</w:t>
      </w:r>
      <w:r w:rsidR="001E2F3C">
        <w:t>record</w:t>
      </w:r>
      <w:r w:rsidR="00B357C4">
        <w:t xml:space="preserve"> bij het oorspronkelijke trefwoord ‘Kritiek’</w:t>
      </w:r>
      <w:r w:rsidR="001F511F">
        <w:t>:</w:t>
      </w:r>
    </w:p>
    <w:p w:rsidR="00FD6E26" w:rsidRPr="00FD6E26" w:rsidRDefault="00FD6E26" w:rsidP="00FD6E26">
      <w:pPr>
        <w:pStyle w:val="Lijstalinea"/>
        <w:numPr>
          <w:ilvl w:val="0"/>
          <w:numId w:val="9"/>
        </w:numPr>
        <w:rPr>
          <w:sz w:val="18"/>
          <w:szCs w:val="18"/>
        </w:rPr>
      </w:pPr>
      <w:r w:rsidRPr="00FD6E26">
        <w:rPr>
          <w:sz w:val="18"/>
          <w:szCs w:val="18"/>
        </w:rPr>
        <w:t>Architectuurkritiek</w:t>
      </w:r>
    </w:p>
    <w:p w:rsidR="00FD6E26" w:rsidRPr="00FD6E26" w:rsidRDefault="00FD6E26" w:rsidP="00FD6E26">
      <w:pPr>
        <w:pStyle w:val="Lijstalinea"/>
        <w:numPr>
          <w:ilvl w:val="0"/>
          <w:numId w:val="9"/>
        </w:numPr>
        <w:rPr>
          <w:sz w:val="18"/>
          <w:szCs w:val="18"/>
        </w:rPr>
      </w:pPr>
      <w:r w:rsidRPr="00FD6E26">
        <w:rPr>
          <w:sz w:val="18"/>
          <w:szCs w:val="18"/>
        </w:rPr>
        <w:lastRenderedPageBreak/>
        <w:t>Cultuurkritiek</w:t>
      </w:r>
    </w:p>
    <w:p w:rsidR="00FD6E26" w:rsidRPr="00FD6E26" w:rsidRDefault="00FD6E26" w:rsidP="00FD6E26">
      <w:pPr>
        <w:pStyle w:val="Lijstalinea"/>
        <w:numPr>
          <w:ilvl w:val="0"/>
          <w:numId w:val="9"/>
        </w:numPr>
        <w:rPr>
          <w:sz w:val="18"/>
          <w:szCs w:val="18"/>
        </w:rPr>
      </w:pPr>
      <w:r w:rsidRPr="00FD6E26">
        <w:rPr>
          <w:sz w:val="18"/>
          <w:szCs w:val="18"/>
        </w:rPr>
        <w:t>Danskritiek</w:t>
      </w:r>
    </w:p>
    <w:p w:rsidR="00FD6E26" w:rsidRPr="00FD6E26" w:rsidRDefault="00FD6E26" w:rsidP="00FD6E26">
      <w:pPr>
        <w:pStyle w:val="Lijstalinea"/>
        <w:numPr>
          <w:ilvl w:val="0"/>
          <w:numId w:val="9"/>
        </w:numPr>
        <w:rPr>
          <w:sz w:val="18"/>
          <w:szCs w:val="18"/>
        </w:rPr>
      </w:pPr>
      <w:r w:rsidRPr="00FD6E26">
        <w:rPr>
          <w:sz w:val="18"/>
          <w:szCs w:val="18"/>
        </w:rPr>
        <w:t>Filmkritiek</w:t>
      </w:r>
    </w:p>
    <w:p w:rsidR="00FD6E26" w:rsidRPr="00FD6E26" w:rsidRDefault="00FD6E26" w:rsidP="00FD6E26">
      <w:pPr>
        <w:pStyle w:val="Lijstalinea"/>
        <w:numPr>
          <w:ilvl w:val="0"/>
          <w:numId w:val="9"/>
        </w:numPr>
        <w:rPr>
          <w:sz w:val="18"/>
          <w:szCs w:val="18"/>
        </w:rPr>
      </w:pPr>
      <w:r w:rsidRPr="00FD6E26">
        <w:rPr>
          <w:sz w:val="18"/>
          <w:szCs w:val="18"/>
        </w:rPr>
        <w:t>Kunstkritiek</w:t>
      </w:r>
    </w:p>
    <w:p w:rsidR="00FD6E26" w:rsidRPr="00FD6E26" w:rsidRDefault="00FD6E26" w:rsidP="00FD6E26">
      <w:pPr>
        <w:pStyle w:val="Lijstalinea"/>
        <w:numPr>
          <w:ilvl w:val="0"/>
          <w:numId w:val="9"/>
        </w:numPr>
        <w:rPr>
          <w:sz w:val="18"/>
          <w:szCs w:val="18"/>
        </w:rPr>
      </w:pPr>
      <w:r w:rsidRPr="00FD6E26">
        <w:rPr>
          <w:sz w:val="18"/>
          <w:szCs w:val="18"/>
        </w:rPr>
        <w:t>Literatuurkritiek</w:t>
      </w:r>
    </w:p>
    <w:p w:rsidR="00FD6E26" w:rsidRPr="00FD6E26" w:rsidRDefault="00FD6E26" w:rsidP="00FD6E26">
      <w:pPr>
        <w:pStyle w:val="Lijstalinea"/>
        <w:numPr>
          <w:ilvl w:val="0"/>
          <w:numId w:val="9"/>
        </w:numPr>
        <w:rPr>
          <w:sz w:val="18"/>
          <w:szCs w:val="18"/>
        </w:rPr>
      </w:pPr>
      <w:r w:rsidRPr="00FD6E26">
        <w:rPr>
          <w:sz w:val="18"/>
          <w:szCs w:val="18"/>
        </w:rPr>
        <w:t>Maatschappijkritiek</w:t>
      </w:r>
    </w:p>
    <w:p w:rsidR="00FD6E26" w:rsidRPr="00FD6E26" w:rsidRDefault="00FD6E26" w:rsidP="00FD6E26">
      <w:pPr>
        <w:pStyle w:val="Lijstalinea"/>
        <w:numPr>
          <w:ilvl w:val="0"/>
          <w:numId w:val="9"/>
        </w:numPr>
        <w:rPr>
          <w:sz w:val="18"/>
          <w:szCs w:val="18"/>
        </w:rPr>
      </w:pPr>
      <w:r w:rsidRPr="00FD6E26">
        <w:rPr>
          <w:sz w:val="18"/>
          <w:szCs w:val="18"/>
        </w:rPr>
        <w:t>Mediakritiek</w:t>
      </w:r>
    </w:p>
    <w:p w:rsidR="00FD6E26" w:rsidRPr="00FD6E26" w:rsidRDefault="00FD6E26" w:rsidP="00FD6E26">
      <w:pPr>
        <w:pStyle w:val="Lijstalinea"/>
        <w:numPr>
          <w:ilvl w:val="0"/>
          <w:numId w:val="9"/>
        </w:numPr>
        <w:rPr>
          <w:sz w:val="18"/>
          <w:szCs w:val="18"/>
        </w:rPr>
      </w:pPr>
      <w:r w:rsidRPr="00FD6E26">
        <w:rPr>
          <w:sz w:val="18"/>
          <w:szCs w:val="18"/>
        </w:rPr>
        <w:t>Muziekkritiek</w:t>
      </w:r>
    </w:p>
    <w:p w:rsidR="00FD6E26" w:rsidRPr="00FD6E26" w:rsidRDefault="00FD6E26" w:rsidP="00FD6E26">
      <w:pPr>
        <w:pStyle w:val="Lijstalinea"/>
        <w:numPr>
          <w:ilvl w:val="0"/>
          <w:numId w:val="9"/>
        </w:numPr>
        <w:rPr>
          <w:sz w:val="18"/>
          <w:szCs w:val="18"/>
        </w:rPr>
      </w:pPr>
      <w:r w:rsidRPr="00FD6E26">
        <w:rPr>
          <w:sz w:val="18"/>
          <w:szCs w:val="18"/>
        </w:rPr>
        <w:t>Televisiekritiek</w:t>
      </w:r>
    </w:p>
    <w:p w:rsidR="004206E1" w:rsidRPr="00FD6E26" w:rsidRDefault="00FD6E26" w:rsidP="00FD6E26">
      <w:pPr>
        <w:pStyle w:val="Lijstalinea"/>
        <w:numPr>
          <w:ilvl w:val="0"/>
          <w:numId w:val="9"/>
        </w:numPr>
        <w:rPr>
          <w:sz w:val="18"/>
          <w:szCs w:val="18"/>
        </w:rPr>
      </w:pPr>
      <w:r w:rsidRPr="00FD6E26">
        <w:rPr>
          <w:sz w:val="18"/>
          <w:szCs w:val="18"/>
        </w:rPr>
        <w:t>Toneelkritiek</w:t>
      </w:r>
    </w:p>
    <w:p w:rsidR="00FD6E26" w:rsidRDefault="00DC6341" w:rsidP="00FD6E26">
      <w:pPr>
        <w:ind w:left="708"/>
      </w:pPr>
      <w:r w:rsidRPr="00DC6341">
        <w:br/>
      </w:r>
      <w:r w:rsidR="00FD6E26">
        <w:t>Annika stelt vo</w:t>
      </w:r>
      <w:r w:rsidR="003C4E09">
        <w:t xml:space="preserve">or </w:t>
      </w:r>
      <w:r w:rsidR="00FD6E26">
        <w:t>om deze verwijzingen</w:t>
      </w:r>
      <w:r w:rsidR="004206E1">
        <w:t xml:space="preserve"> onder te brengen bij </w:t>
      </w:r>
      <w:r w:rsidR="00FD6E26">
        <w:t>het trefwoord ‘</w:t>
      </w:r>
      <w:r w:rsidR="004206E1">
        <w:t>R</w:t>
      </w:r>
      <w:r w:rsidRPr="00DC6341">
        <w:t>ecenseren</w:t>
      </w:r>
      <w:r w:rsidR="00FD6E26">
        <w:t xml:space="preserve">’ en dus niet over te nemen bij het nieuwe trefwoord ‘Feedback’. Enkele van de trefwoorden zijn echter ook moeilijk verenigbaar met een trefwoord ‘Recenseren’, bv. ‘Cultuurkritiek’ en ‘Maatschappijkritiek’. Ook ‘Mediakritiek’ vindt de Werkgroep geen duidelijke term. </w:t>
      </w:r>
      <w:r w:rsidR="00FD6E26" w:rsidRPr="00DC6341">
        <w:t>Annika</w:t>
      </w:r>
      <w:r w:rsidR="00FD6E26">
        <w:t xml:space="preserve"> (BC)</w:t>
      </w:r>
      <w:r w:rsidR="00FD6E26" w:rsidRPr="00DC6341">
        <w:t xml:space="preserve"> </w:t>
      </w:r>
      <w:r w:rsidR="00FD6E26">
        <w:t xml:space="preserve">herbekijkt de termen waar vragen bij zijn en hoe die binnen andere verwijzingsstructuren opgenomen zouden kunnen worden. Het onderwerp wordt afgerond via het forum. </w:t>
      </w:r>
    </w:p>
    <w:p w:rsidR="00FD6E26" w:rsidRDefault="00FD6E26" w:rsidP="00FD6E26"/>
    <w:p w:rsidR="003C4E09" w:rsidRPr="00AE4EC1" w:rsidRDefault="003C4E09" w:rsidP="003C4E09">
      <w:r>
        <w:rPr>
          <w:b/>
        </w:rPr>
        <w:t xml:space="preserve">TAAK: </w:t>
      </w:r>
      <w:r>
        <w:t>Annika (BC) zorgt voor een nieuwe verwijzingsstructuur bij ‘Feedback’ en bij ‘Recenseren’ en communiceert via het forum verder over de andere trefwoorden met ‘…kritiek’ waar de Werkg</w:t>
      </w:r>
      <w:r w:rsidR="00C91671">
        <w:t>r</w:t>
      </w:r>
      <w:r>
        <w:t>o</w:t>
      </w:r>
      <w:r w:rsidR="00C91671">
        <w:t>ep</w:t>
      </w:r>
      <w:r>
        <w:t xml:space="preserve"> nog vragen bij heeft. </w:t>
      </w:r>
    </w:p>
    <w:p w:rsidR="00FD6E26" w:rsidRDefault="00FD6E26" w:rsidP="00FD6E26"/>
    <w:p w:rsidR="00FD6E26" w:rsidRDefault="00FD6E26" w:rsidP="00FD6E26"/>
    <w:p w:rsidR="000D4C3C" w:rsidRDefault="000D4C3C" w:rsidP="003C4E09">
      <w:pPr>
        <w:pStyle w:val="Kop2"/>
      </w:pPr>
      <w:bookmarkStart w:id="8" w:name="_Toc90372015"/>
      <w:r>
        <w:t>ZIZO- en SISO-wijzigingen</w:t>
      </w:r>
      <w:bookmarkEnd w:id="8"/>
    </w:p>
    <w:p w:rsidR="000D4C3C" w:rsidRDefault="000D4C3C" w:rsidP="001163EB">
      <w:pPr>
        <w:pStyle w:val="Kop3"/>
      </w:pPr>
      <w:bookmarkStart w:id="9" w:name="_Toc90372016"/>
      <w:r>
        <w:t>Integratieve therapie</w:t>
      </w:r>
      <w:bookmarkEnd w:id="9"/>
      <w:r w:rsidR="00AD252E">
        <w:br/>
      </w:r>
    </w:p>
    <w:p w:rsidR="00DC698C" w:rsidRDefault="00DC698C" w:rsidP="00DC698C">
      <w:r>
        <w:t>Op de Werkgroep Non-Fictie van mei 2021 noteerden we:</w:t>
      </w:r>
    </w:p>
    <w:p w:rsidR="00DC698C" w:rsidRDefault="00DC698C" w:rsidP="00DC698C">
      <w:r>
        <w:t>“Door de toelichting ‘jeugdtrauma’s, werken met het kind en de onverwerkte kindertijd’ bij de rubriek Integratieve gedragstherapie, staan er nu veel titels in deze rubriek die niet gaan over Integratieve gedragstherapie. Het feit dat de titels gegroepeerd worden in deze rubriek, geeft aan dat een rubriek voor dergelijke werken wél zinvol kan zijn, maar deze rubriek is niet de juiste plaats.”</w:t>
      </w:r>
    </w:p>
    <w:p w:rsidR="00DC698C" w:rsidRDefault="00DC698C" w:rsidP="001163EB"/>
    <w:p w:rsidR="00FE13CB" w:rsidRPr="006D2DBD" w:rsidRDefault="00AF3F38" w:rsidP="000E0F61">
      <w:r>
        <w:t xml:space="preserve">In Open </w:t>
      </w:r>
      <w:proofErr w:type="spellStart"/>
      <w:r>
        <w:t>Vlacc</w:t>
      </w:r>
      <w:proofErr w:type="spellEnd"/>
      <w:r>
        <w:t xml:space="preserve"> hebben </w:t>
      </w:r>
      <w:r w:rsidR="00DC698C">
        <w:t xml:space="preserve">125 records ZIZO </w:t>
      </w:r>
      <w:r>
        <w:t>‘</w:t>
      </w:r>
      <w:r w:rsidR="00FE13CB">
        <w:t>Integratieve therapie</w:t>
      </w:r>
      <w:r>
        <w:t>’ gekregen</w:t>
      </w:r>
      <w:r w:rsidR="006D2DBD">
        <w:t>. Slechts</w:t>
      </w:r>
      <w:r w:rsidR="00DC698C">
        <w:t xml:space="preserve"> 2 daarvan gaan </w:t>
      </w:r>
      <w:r w:rsidR="006D2DBD">
        <w:t>é</w:t>
      </w:r>
      <w:r w:rsidR="00DC698C">
        <w:t xml:space="preserve">cht over </w:t>
      </w:r>
      <w:r>
        <w:t>‘</w:t>
      </w:r>
      <w:r w:rsidR="00DC698C">
        <w:t>Integratieve therapie</w:t>
      </w:r>
      <w:r>
        <w:t>’</w:t>
      </w:r>
      <w:r w:rsidR="00DC698C">
        <w:t xml:space="preserve">. Alle andere titels gaan over ‘jeugdtrauma’s of onverwerkte kindertijd’. </w:t>
      </w:r>
      <w:r w:rsidR="006D2DBD">
        <w:t xml:space="preserve">De Werkgroep geeft aan dat het zinvol is om deze werken samen te houden, onder </w:t>
      </w:r>
      <w:r>
        <w:t>een</w:t>
      </w:r>
      <w:r w:rsidR="006D2DBD">
        <w:t xml:space="preserve"> nieuwe rug</w:t>
      </w:r>
      <w:r>
        <w:t>. De keuze valt hierbij op de verwoording</w:t>
      </w:r>
      <w:r w:rsidR="006D2DBD">
        <w:t xml:space="preserve"> ‘Onverwerkte kindertijd’</w:t>
      </w:r>
      <w:r>
        <w:t>.</w:t>
      </w:r>
      <w:r w:rsidR="002E7F22">
        <w:t xml:space="preserve"> </w:t>
      </w:r>
      <w:r>
        <w:t xml:space="preserve">De annotatie van ZIZO ‘Integratieve therapie’ kunnen we </w:t>
      </w:r>
      <w:r w:rsidR="002E7F22">
        <w:t>hiervoor behouden.</w:t>
      </w:r>
      <w:r w:rsidR="00DC698C">
        <w:t xml:space="preserve"> </w:t>
      </w:r>
    </w:p>
    <w:p w:rsidR="00942E57" w:rsidRDefault="00942E57" w:rsidP="001163EB"/>
    <w:p w:rsidR="006D2DBD" w:rsidRDefault="00ED7A86" w:rsidP="001163EB">
      <w:r>
        <w:t>De rester</w:t>
      </w:r>
      <w:r w:rsidR="00942E57">
        <w:t>ende werken die effectief over i</w:t>
      </w:r>
      <w:r>
        <w:t>ntegratieve therapie handelen</w:t>
      </w:r>
      <w:r w:rsidR="00DC698C">
        <w:t>,</w:t>
      </w:r>
      <w:r>
        <w:t xml:space="preserve"> </w:t>
      </w:r>
      <w:r w:rsidR="00DC698C">
        <w:t xml:space="preserve">brengen we onder bij ZIZO </w:t>
      </w:r>
      <w:r w:rsidR="001F511F">
        <w:t>LGPTPT</w:t>
      </w:r>
      <w:r w:rsidR="00154603">
        <w:t>: Lichaam – Gezondheid &gt; Psychotherapie &gt; Psychotherapie.</w:t>
      </w:r>
      <w:r w:rsidR="001F511F">
        <w:br/>
        <w:t>Els</w:t>
      </w:r>
      <w:r w:rsidR="006D2DBD">
        <w:t xml:space="preserve"> (Gent)</w:t>
      </w:r>
      <w:r w:rsidR="001F511F">
        <w:t xml:space="preserve"> benadrukt dat ‘Werken met het kind’ handel</w:t>
      </w:r>
      <w:r w:rsidR="00687DAF">
        <w:t>t over behandeling van kinderen</w:t>
      </w:r>
      <w:r w:rsidR="001F511F">
        <w:t xml:space="preserve"> terwijl ‘Onverwerkte kindertijd’</w:t>
      </w:r>
      <w:r w:rsidR="009E7A70">
        <w:t xml:space="preserve"> handelt over volwassenen met problemen uit </w:t>
      </w:r>
      <w:r w:rsidR="00AD6F1F">
        <w:t xml:space="preserve">hun </w:t>
      </w:r>
      <w:r w:rsidR="009E7A70">
        <w:t>jeugd. ‘Jeugdtrauma’s’ zou zwaarder zijn qua benaming.</w:t>
      </w:r>
      <w:r w:rsidR="005E10FA">
        <w:br/>
        <w:t>Katrien (</w:t>
      </w:r>
      <w:r w:rsidR="00057CA9">
        <w:t xml:space="preserve">BC) haalt nog aan dat er </w:t>
      </w:r>
      <w:r w:rsidR="005E10FA">
        <w:t xml:space="preserve">een verwijzing is naar traumaverwerking bij </w:t>
      </w:r>
      <w:r w:rsidR="00057CA9">
        <w:t>ZIZO K</w:t>
      </w:r>
      <w:r w:rsidR="005E10FA">
        <w:t xml:space="preserve">indermishandeling. Deze werken zullen </w:t>
      </w:r>
      <w:r w:rsidR="006D2DBD">
        <w:t>ook</w:t>
      </w:r>
      <w:r w:rsidR="005E10FA">
        <w:t xml:space="preserve"> bekeken worden</w:t>
      </w:r>
      <w:r w:rsidR="006D2DBD">
        <w:t xml:space="preserve"> zodra we werken gaan verplaatsen of de ZIZO hernoemen.</w:t>
      </w:r>
      <w:r>
        <w:br/>
        <w:t>Tina</w:t>
      </w:r>
      <w:r w:rsidR="002E7F22">
        <w:t xml:space="preserve"> (Antwerpen)</w:t>
      </w:r>
      <w:r>
        <w:t xml:space="preserve"> bekeek de records</w:t>
      </w:r>
      <w:r w:rsidR="00367905">
        <w:t xml:space="preserve"> </w:t>
      </w:r>
      <w:r w:rsidR="006D2DBD">
        <w:t xml:space="preserve">onder de huidige </w:t>
      </w:r>
      <w:r w:rsidR="00367905">
        <w:t>ZIZO</w:t>
      </w:r>
      <w:r w:rsidR="006D2DBD">
        <w:t>-rug ‘</w:t>
      </w:r>
      <w:r w:rsidR="00367905">
        <w:t>Integratieve therapie</w:t>
      </w:r>
      <w:r w:rsidR="006D2DBD">
        <w:t>’. We behandelen haar opmerkingen verder via het forum.</w:t>
      </w:r>
    </w:p>
    <w:p w:rsidR="000E0F61" w:rsidRDefault="000E0F61" w:rsidP="001163EB"/>
    <w:p w:rsidR="000E0F61" w:rsidRDefault="00ED7A86" w:rsidP="001163EB">
      <w:r>
        <w:lastRenderedPageBreak/>
        <w:t xml:space="preserve">De </w:t>
      </w:r>
      <w:r w:rsidR="002E7F22">
        <w:t>W</w:t>
      </w:r>
      <w:r>
        <w:t>erkgroep gaat akkoord</w:t>
      </w:r>
      <w:r w:rsidR="000E0F61">
        <w:t xml:space="preserve"> met het voorstel en de afspraken.</w:t>
      </w:r>
    </w:p>
    <w:p w:rsidR="002E7F22" w:rsidRDefault="002E7F22" w:rsidP="001163EB"/>
    <w:p w:rsidR="00ED7A86" w:rsidRDefault="000E0F61" w:rsidP="001163EB">
      <w:r>
        <w:t>Timing:</w:t>
      </w:r>
      <w:r w:rsidR="00942E57">
        <w:br/>
      </w:r>
      <w:r w:rsidR="00ED7A86">
        <w:t xml:space="preserve">Deze wijziging </w:t>
      </w:r>
      <w:r w:rsidR="001E2F3C">
        <w:t>zou</w:t>
      </w:r>
      <w:r w:rsidR="00ED7A86">
        <w:t xml:space="preserve"> </w:t>
      </w:r>
      <w:r w:rsidR="005E10FA">
        <w:t xml:space="preserve">begin 2022 </w:t>
      </w:r>
      <w:r w:rsidR="00ED7A86">
        <w:t>kunnen doorgevoerd worden. Annika</w:t>
      </w:r>
      <w:r w:rsidR="003F4721">
        <w:t xml:space="preserve"> (BC) </w:t>
      </w:r>
      <w:r w:rsidR="00ED7A86">
        <w:t xml:space="preserve">gaat nog na hoeveel kleinere bibliotheken nog moeten overschakelen naar </w:t>
      </w:r>
      <w:proofErr w:type="spellStart"/>
      <w:r w:rsidR="00ED7A86">
        <w:t>Wise</w:t>
      </w:r>
      <w:proofErr w:type="spellEnd"/>
      <w:r w:rsidR="00ED7A86">
        <w:t xml:space="preserve">. </w:t>
      </w:r>
      <w:r w:rsidR="003F4721">
        <w:t>Els (Gent) gaat na of het voor</w:t>
      </w:r>
      <w:r w:rsidR="00ED7A86">
        <w:t xml:space="preserve"> Gent</w:t>
      </w:r>
      <w:r w:rsidR="0090075A">
        <w:t xml:space="preserve"> een p</w:t>
      </w:r>
      <w:r w:rsidR="00501D29">
        <w:t xml:space="preserve">robleem zou kunnen vormen. In Gent werken enkel de wijkbibliotheken met </w:t>
      </w:r>
      <w:r w:rsidR="00ED7A86">
        <w:t>ZIZO</w:t>
      </w:r>
      <w:r w:rsidR="00501D29">
        <w:t xml:space="preserve"> </w:t>
      </w:r>
      <w:r w:rsidR="00ED7A86">
        <w:t>en daar is de non-fictie collectie toch beperkter.</w:t>
      </w:r>
    </w:p>
    <w:p w:rsidR="000E0F61" w:rsidRDefault="000E0F61" w:rsidP="001163EB"/>
    <w:p w:rsidR="000E0F61" w:rsidRDefault="000E0F61" w:rsidP="000E0F61">
      <w:r>
        <w:rPr>
          <w:b/>
        </w:rPr>
        <w:t xml:space="preserve">TAAK: </w:t>
      </w:r>
      <w:r>
        <w:t>Annika bekijkt of de timing voor iedereen haalbaar is (Els doet dat voor Gent) en communiceert hierover via het forum. Annika communiceert via het forum ook de opmerkingen van Tina bij de records onder de rug ‘Integratieve Therapie’. Zodra de timing goedgekeurd</w:t>
      </w:r>
      <w:r w:rsidR="00B77FB8">
        <w:t xml:space="preserve"> is</w:t>
      </w:r>
      <w:r>
        <w:t>, wijzigt Annika de ZIZO-rug en verplaatst de nodige documenten.</w:t>
      </w:r>
    </w:p>
    <w:p w:rsidR="000E0F61" w:rsidRDefault="000E0F61" w:rsidP="000E0F61"/>
    <w:p w:rsidR="008472DE" w:rsidRDefault="000D4C3C" w:rsidP="000E0F61">
      <w:pPr>
        <w:pStyle w:val="Kop3"/>
        <w:ind w:left="720"/>
      </w:pPr>
      <w:bookmarkStart w:id="10" w:name="_Hlk90368417"/>
      <w:bookmarkStart w:id="11" w:name="_Toc90372017"/>
      <w:r>
        <w:t>Muziek-Biografieën</w:t>
      </w:r>
      <w:bookmarkEnd w:id="11"/>
    </w:p>
    <w:p w:rsidR="008472DE" w:rsidRDefault="00AD252E" w:rsidP="001163EB">
      <w:r>
        <w:br/>
      </w:r>
      <w:r w:rsidR="000E0F61">
        <w:t>Via de Servicedesk kreeg BC de volgende vraag:</w:t>
      </w:r>
    </w:p>
    <w:p w:rsidR="000E0F61" w:rsidRPr="000E0F61" w:rsidRDefault="000E0F61" w:rsidP="000E0F61">
      <w:pPr>
        <w:rPr>
          <w:lang w:val="nl-BE"/>
        </w:rPr>
      </w:pPr>
      <w:r>
        <w:t>“Kunnen we geen n</w:t>
      </w:r>
      <w:proofErr w:type="spellStart"/>
      <w:r w:rsidRPr="000E0F61">
        <w:rPr>
          <w:lang w:val="nl-BE"/>
        </w:rPr>
        <w:t>ieuwe</w:t>
      </w:r>
      <w:proofErr w:type="spellEnd"/>
      <w:r w:rsidRPr="000E0F61">
        <w:rPr>
          <w:lang w:val="nl-BE"/>
        </w:rPr>
        <w:t xml:space="preserve"> rubriek 'Muziek - Artiesten</w:t>
      </w:r>
      <w:proofErr w:type="gramStart"/>
      <w:r w:rsidRPr="000E0F61">
        <w:rPr>
          <w:lang w:val="nl-BE"/>
        </w:rPr>
        <w:t>'  of</w:t>
      </w:r>
      <w:proofErr w:type="gramEnd"/>
      <w:r w:rsidRPr="000E0F61">
        <w:rPr>
          <w:lang w:val="nl-BE"/>
        </w:rPr>
        <w:t xml:space="preserve"> ‘Muziek - Biografieën’ </w:t>
      </w:r>
      <w:r>
        <w:rPr>
          <w:lang w:val="nl-BE"/>
        </w:rPr>
        <w:t>introduceren die alle muziekbiografieën, ongeacht klassiek of modern, samenbrengt?”</w:t>
      </w:r>
    </w:p>
    <w:p w:rsidR="000E0F61" w:rsidRPr="000E0F61" w:rsidRDefault="000E0F61" w:rsidP="000E0F61">
      <w:pPr>
        <w:rPr>
          <w:lang w:val="nl-BE"/>
        </w:rPr>
      </w:pPr>
      <w:r w:rsidRPr="000E0F61">
        <w:rPr>
          <w:lang w:val="nl-BE"/>
        </w:rPr>
        <w:t xml:space="preserve">Reden: </w:t>
      </w:r>
    </w:p>
    <w:p w:rsidR="000E0F61" w:rsidRPr="000E0F61" w:rsidRDefault="000E0F61" w:rsidP="000E0F61">
      <w:pPr>
        <w:pStyle w:val="Lijstalinea"/>
        <w:numPr>
          <w:ilvl w:val="0"/>
          <w:numId w:val="12"/>
        </w:numPr>
        <w:rPr>
          <w:lang w:val="nl-BE"/>
        </w:rPr>
      </w:pPr>
      <w:r w:rsidRPr="000E0F61">
        <w:rPr>
          <w:lang w:val="nl-BE"/>
        </w:rPr>
        <w:t>Een ééngemaakte categorie helpt dit ongetwijfeld kleinere segment boeken voor veel bibliotheken en vermijdt het onderscheid.</w:t>
      </w:r>
    </w:p>
    <w:p w:rsidR="000E0F61" w:rsidRPr="000E0F61" w:rsidRDefault="000E0F61" w:rsidP="000E0F61">
      <w:pPr>
        <w:pStyle w:val="Lijstalinea"/>
        <w:numPr>
          <w:ilvl w:val="0"/>
          <w:numId w:val="12"/>
        </w:numPr>
        <w:rPr>
          <w:lang w:val="nl-BE"/>
        </w:rPr>
      </w:pPr>
      <w:r w:rsidRPr="000E0F61">
        <w:rPr>
          <w:lang w:val="nl-BE"/>
        </w:rPr>
        <w:t xml:space="preserve">Bovendien kan iemand die Madonna wil lezen mogelijks verleid worden tot Mozart, of iemand die </w:t>
      </w:r>
      <w:proofErr w:type="spellStart"/>
      <w:r w:rsidRPr="000E0F61">
        <w:rPr>
          <w:lang w:val="nl-BE"/>
        </w:rPr>
        <w:t>Piaf</w:t>
      </w:r>
      <w:proofErr w:type="spellEnd"/>
      <w:r w:rsidRPr="000E0F61">
        <w:rPr>
          <w:lang w:val="nl-BE"/>
        </w:rPr>
        <w:t xml:space="preserve"> wil lezen, tot </w:t>
      </w:r>
      <w:proofErr w:type="spellStart"/>
      <w:r w:rsidRPr="000E0F61">
        <w:rPr>
          <w:lang w:val="nl-BE"/>
        </w:rPr>
        <w:t>Paganini</w:t>
      </w:r>
      <w:proofErr w:type="spellEnd"/>
      <w:r w:rsidRPr="000E0F61">
        <w:rPr>
          <w:lang w:val="nl-BE"/>
        </w:rPr>
        <w:t>.</w:t>
      </w:r>
    </w:p>
    <w:p w:rsidR="008472DE" w:rsidRDefault="008472DE" w:rsidP="00F200E9">
      <w:pPr>
        <w:jc w:val="center"/>
      </w:pPr>
    </w:p>
    <w:p w:rsidR="000E0F61" w:rsidRDefault="000E0F61" w:rsidP="001163EB">
      <w:r>
        <w:t>Vanuit de Werkgroep is enkel Juul</w:t>
      </w:r>
      <w:r w:rsidR="00E0660A">
        <w:t xml:space="preserve"> </w:t>
      </w:r>
      <w:r>
        <w:t xml:space="preserve">(Leuven) het idee genegen. De andere </w:t>
      </w:r>
      <w:proofErr w:type="spellStart"/>
      <w:r>
        <w:t>werkgroepleden</w:t>
      </w:r>
      <w:proofErr w:type="spellEnd"/>
      <w:r>
        <w:t xml:space="preserve"> vinden het een te grote collectie om zomaar samen in één rubriek onder te brengen. Bovendien hebben de leden het gevoel dat bezoekers vaak zeer gericht zoeken, bv. specifiek naar klassieke muziek.</w:t>
      </w:r>
    </w:p>
    <w:p w:rsidR="000E0F61" w:rsidRDefault="000E0F61" w:rsidP="001163EB"/>
    <w:p w:rsidR="000E0F61" w:rsidRDefault="00E0660A" w:rsidP="001163EB">
      <w:r>
        <w:t>De Werkgroep</w:t>
      </w:r>
      <w:r w:rsidR="006E6EEB">
        <w:t xml:space="preserve"> </w:t>
      </w:r>
      <w:r w:rsidR="00745690">
        <w:t>besl</w:t>
      </w:r>
      <w:r>
        <w:t>ist</w:t>
      </w:r>
      <w:r w:rsidR="00745690">
        <w:t xml:space="preserve"> </w:t>
      </w:r>
      <w:r>
        <w:t xml:space="preserve">om de </w:t>
      </w:r>
      <w:r w:rsidR="000E0F61">
        <w:t xml:space="preserve">rubrieken </w:t>
      </w:r>
      <w:r>
        <w:t xml:space="preserve">(momenteel) </w:t>
      </w:r>
      <w:r w:rsidR="000E0F61">
        <w:t>niet samen</w:t>
      </w:r>
      <w:r>
        <w:t xml:space="preserve"> te </w:t>
      </w:r>
      <w:r w:rsidR="000E0F61">
        <w:t xml:space="preserve">voegen. </w:t>
      </w:r>
      <w:r w:rsidR="00745690">
        <w:t xml:space="preserve">Het </w:t>
      </w:r>
      <w:r w:rsidR="006E6EEB">
        <w:t xml:space="preserve">zou nuttig </w:t>
      </w:r>
      <w:r w:rsidR="00745690">
        <w:t>zijn</w:t>
      </w:r>
      <w:r w:rsidR="006E6EEB">
        <w:t xml:space="preserve"> om te polsen naar de mening van </w:t>
      </w:r>
      <w:r w:rsidR="001E2F3C">
        <w:t>de lokale</w:t>
      </w:r>
      <w:r w:rsidR="00745690">
        <w:t xml:space="preserve"> bibliotheken, waar deze </w:t>
      </w:r>
      <w:r w:rsidR="006E6EEB">
        <w:t>collectie</w:t>
      </w:r>
      <w:r w:rsidR="000E0F61">
        <w:t>s</w:t>
      </w:r>
      <w:r w:rsidR="006E6EEB">
        <w:t xml:space="preserve"> </w:t>
      </w:r>
      <w:r w:rsidR="000E0F61">
        <w:t>kleiner zijn</w:t>
      </w:r>
      <w:r w:rsidR="001E2F3C">
        <w:t xml:space="preserve"> dan in G6-bibliotheken</w:t>
      </w:r>
      <w:r w:rsidR="006E6EEB">
        <w:t xml:space="preserve">. </w:t>
      </w:r>
    </w:p>
    <w:p w:rsidR="00425AEC" w:rsidRDefault="00E0660A" w:rsidP="001163EB">
      <w:r>
        <w:t xml:space="preserve">Deze aanpassing aan ZIZO heeft meer gevolgen dan </w:t>
      </w:r>
      <w:r w:rsidR="001E2F3C">
        <w:t>een</w:t>
      </w:r>
      <w:r>
        <w:t xml:space="preserve"> wijziging aan de verwoording van een rug</w:t>
      </w:r>
      <w:r w:rsidR="001E2F3C">
        <w:t xml:space="preserve"> (zie voorstel ‘Werken met het kind’)</w:t>
      </w:r>
      <w:r>
        <w:t>. Als we hier na onderzoek gevolg aan geven, zouden we de wijziging ook liever meenemen met de andere structurele ZIZO-wijzigingen die nog op de plank liggen. Daarom beslist d</w:t>
      </w:r>
      <w:r w:rsidR="00425AEC">
        <w:t xml:space="preserve">e Werkgroep </w:t>
      </w:r>
      <w:r>
        <w:t>o</w:t>
      </w:r>
      <w:r w:rsidR="00425AEC">
        <w:t>m (voorlopig) geen gevolg te geven aan de</w:t>
      </w:r>
      <w:r>
        <w:t>ze</w:t>
      </w:r>
      <w:r w:rsidR="00425AEC">
        <w:t xml:space="preserve"> vraag</w:t>
      </w:r>
      <w:r>
        <w:t>.</w:t>
      </w:r>
      <w:r w:rsidR="001E2F3C">
        <w:t xml:space="preserve"> Voorstel is wel om navraag te doen bij de </w:t>
      </w:r>
      <w:proofErr w:type="spellStart"/>
      <w:r w:rsidR="001E2F3C">
        <w:t>muziekcatalografen</w:t>
      </w:r>
      <w:proofErr w:type="spellEnd"/>
      <w:r w:rsidR="001E2F3C">
        <w:t>.</w:t>
      </w:r>
    </w:p>
    <w:p w:rsidR="000E0F61" w:rsidRDefault="000E0F61" w:rsidP="001163EB"/>
    <w:p w:rsidR="00745690" w:rsidRDefault="000E0F61" w:rsidP="001163EB">
      <w:r>
        <w:rPr>
          <w:b/>
        </w:rPr>
        <w:t xml:space="preserve">TAAK: </w:t>
      </w:r>
      <w:r>
        <w:t xml:space="preserve">Annika vraagt aan Hannelore </w:t>
      </w:r>
      <w:r w:rsidR="00425AEC">
        <w:t>om via het forum</w:t>
      </w:r>
      <w:r>
        <w:t xml:space="preserve"> de mening van de </w:t>
      </w:r>
      <w:proofErr w:type="spellStart"/>
      <w:r>
        <w:t>muziekcatalografen</w:t>
      </w:r>
      <w:proofErr w:type="spellEnd"/>
      <w:r>
        <w:t xml:space="preserve"> </w:t>
      </w:r>
      <w:r w:rsidR="00425AEC">
        <w:t xml:space="preserve">te vragen. </w:t>
      </w:r>
    </w:p>
    <w:bookmarkEnd w:id="10"/>
    <w:p w:rsidR="00425AEC" w:rsidRPr="00ED7A86" w:rsidRDefault="00425AEC" w:rsidP="001163EB"/>
    <w:p w:rsidR="000D4C3C" w:rsidRDefault="000D4C3C" w:rsidP="001163EB">
      <w:pPr>
        <w:pStyle w:val="Kop3"/>
      </w:pPr>
      <w:bookmarkStart w:id="12" w:name="_Toc90372018"/>
      <w:r>
        <w:t>Filosofen AZ</w:t>
      </w:r>
      <w:bookmarkEnd w:id="12"/>
    </w:p>
    <w:p w:rsidR="00425AEC" w:rsidRDefault="00425AEC" w:rsidP="00425AEC">
      <w:r>
        <w:t>Op de vorige Werkgroep kwam naar voren dat de rubriek Filosofen AZ geen duidelijke rubriek is, omdat deze rubriek enkel ‘canonfilosofen’ herbergt</w:t>
      </w:r>
      <w:r w:rsidR="00E0660A">
        <w:t xml:space="preserve"> en dat de beslissing of een filosoof tot de canon behoort, vaak gekunsteld aanvoelt.</w:t>
      </w:r>
    </w:p>
    <w:p w:rsidR="000D4C3C" w:rsidRDefault="00425AEC" w:rsidP="001163EB">
      <w:r>
        <w:t>Uit de vragen en opmerkingen van de vorige Werkgroep leidt A</w:t>
      </w:r>
      <w:r w:rsidR="005F29C3">
        <w:t>nnika</w:t>
      </w:r>
      <w:r w:rsidR="0014514A">
        <w:t xml:space="preserve"> (BC) </w:t>
      </w:r>
      <w:r>
        <w:t>twee opties</w:t>
      </w:r>
      <w:r w:rsidR="0014514A">
        <w:t xml:space="preserve"> </w:t>
      </w:r>
      <w:r>
        <w:t>af:</w:t>
      </w:r>
      <w:r w:rsidR="0014514A">
        <w:t xml:space="preserve"> </w:t>
      </w:r>
    </w:p>
    <w:p w:rsidR="0014514A" w:rsidRDefault="0014514A" w:rsidP="001163EB"/>
    <w:p w:rsidR="00425AEC" w:rsidRDefault="00425AEC" w:rsidP="00C542C2">
      <w:pPr>
        <w:pStyle w:val="Lijstalinea"/>
        <w:numPr>
          <w:ilvl w:val="0"/>
          <w:numId w:val="14"/>
        </w:numPr>
      </w:pPr>
      <w:r>
        <w:t xml:space="preserve">AZ-Rubriek Filosofen hernoemen en omvormen tot een afgesloten canon + de introductie van een nieuwe AZ-rubriek: </w:t>
      </w:r>
    </w:p>
    <w:p w:rsidR="00425AEC" w:rsidRDefault="00425AEC" w:rsidP="00425AEC">
      <w:pPr>
        <w:pStyle w:val="Lijstalinea"/>
        <w:numPr>
          <w:ilvl w:val="1"/>
          <w:numId w:val="14"/>
        </w:numPr>
      </w:pPr>
      <w:r>
        <w:t xml:space="preserve">FIFSCA &gt; Filosofen &gt; Canon </w:t>
      </w:r>
    </w:p>
    <w:p w:rsidR="00425AEC" w:rsidRDefault="00425AEC" w:rsidP="00425AEC">
      <w:pPr>
        <w:pStyle w:val="Lijstalinea"/>
        <w:numPr>
          <w:ilvl w:val="1"/>
          <w:numId w:val="14"/>
        </w:numPr>
      </w:pPr>
      <w:r>
        <w:lastRenderedPageBreak/>
        <w:t>FIFSAZ &gt; Filosofen &gt; Filosofen</w:t>
      </w:r>
    </w:p>
    <w:p w:rsidR="0014514A" w:rsidRPr="00425AEC" w:rsidRDefault="00425AEC" w:rsidP="00425AEC">
      <w:pPr>
        <w:pStyle w:val="Lijstalinea"/>
        <w:numPr>
          <w:ilvl w:val="0"/>
          <w:numId w:val="14"/>
        </w:numPr>
      </w:pPr>
      <w:r>
        <w:t xml:space="preserve">AZ-rubriek </w:t>
      </w:r>
      <w:proofErr w:type="gramStart"/>
      <w:r>
        <w:t>verruimen /</w:t>
      </w:r>
      <w:proofErr w:type="gramEnd"/>
      <w:r>
        <w:t xml:space="preserve"> herzien met behoud van de ‘huidige’ canon, als een ruimere </w:t>
      </w:r>
      <w:r w:rsidR="00E0660A">
        <w:t>rubriek</w:t>
      </w:r>
      <w:r>
        <w:t xml:space="preserve"> voor alle filosofen</w:t>
      </w:r>
      <w:r w:rsidR="00E0660A">
        <w:t xml:space="preserve"> (waarvan de werken niet bij een specifiekere rubriek ondergebracht kunnen worden).</w:t>
      </w:r>
    </w:p>
    <w:p w:rsidR="0014514A" w:rsidRDefault="0014514A" w:rsidP="00425AEC"/>
    <w:p w:rsidR="005B2EC2" w:rsidRDefault="005B2EC2" w:rsidP="001163EB">
      <w:r>
        <w:t xml:space="preserve">De Werkgroep geeft aan dat voorstel 1 zou leiden tot 2 AZ-rubrieken, terwijl je met voorstel 2 tot een veel duidelijkere rubriek komt waarin ook moderne filosofen zonder biografie e.d. een plaats kunnen krijgen. Deze laatste filosofen verdwijnen nu te vaak in de algemene rubriek Filosofie. </w:t>
      </w:r>
    </w:p>
    <w:p w:rsidR="005B2EC2" w:rsidRDefault="005B2EC2" w:rsidP="001163EB"/>
    <w:p w:rsidR="005B2EC2" w:rsidRDefault="005B2EC2" w:rsidP="001163EB">
      <w:r>
        <w:t xml:space="preserve">Annika geeft wel aan dat de afspraak om zo specifiek mogelijk te ontsluiten wel blijft bestaan. Moraalfilosofen komen bij Ethiek, de werken van Hannah </w:t>
      </w:r>
      <w:proofErr w:type="spellStart"/>
      <w:r>
        <w:t>Arendt</w:t>
      </w:r>
      <w:proofErr w:type="spellEnd"/>
      <w:r>
        <w:t xml:space="preserve"> kunnen bij Jodendom of Jodenvervolging staan of bij de rubriek AZ, afhankelijk van de insteek. </w:t>
      </w:r>
    </w:p>
    <w:p w:rsidR="00DE7BCB" w:rsidRDefault="00717B27" w:rsidP="001163EB">
      <w:r>
        <w:t>Catherine</w:t>
      </w:r>
      <w:r w:rsidR="00926EF5">
        <w:t xml:space="preserve"> (Brugge)</w:t>
      </w:r>
      <w:r>
        <w:t xml:space="preserve"> </w:t>
      </w:r>
      <w:r w:rsidR="005B2EC2">
        <w:t xml:space="preserve">geeft aan </w:t>
      </w:r>
      <w:r>
        <w:t>dat probleemgevallen</w:t>
      </w:r>
      <w:r w:rsidR="005B2EC2">
        <w:t xml:space="preserve"> sowieso </w:t>
      </w:r>
      <w:r>
        <w:t xml:space="preserve">steeds op het forum besproken </w:t>
      </w:r>
      <w:r w:rsidR="005B2EC2">
        <w:t xml:space="preserve">zullen </w:t>
      </w:r>
      <w:r>
        <w:t>worden.</w:t>
      </w:r>
    </w:p>
    <w:p w:rsidR="005B2EC2" w:rsidRDefault="005B2EC2" w:rsidP="001163EB"/>
    <w:p w:rsidR="00DE7BCB" w:rsidRDefault="005B2EC2" w:rsidP="001163EB">
      <w:r>
        <w:rPr>
          <w:b/>
        </w:rPr>
        <w:t xml:space="preserve">TAAK: </w:t>
      </w:r>
      <w:r w:rsidR="00DE7BCB">
        <w:t xml:space="preserve">Annika (BC) </w:t>
      </w:r>
      <w:r>
        <w:t xml:space="preserve">herformuleert rubriek Filosofen AZ </w:t>
      </w:r>
      <w:r w:rsidR="00A443E2">
        <w:t>en legt dit voor op het forum. E</w:t>
      </w:r>
      <w:r w:rsidR="00DE7BCB">
        <w:t xml:space="preserve">lke verwijzing </w:t>
      </w:r>
      <w:r w:rsidR="00717B27">
        <w:t>naar de canon wordt</w:t>
      </w:r>
      <w:r w:rsidR="00A443E2">
        <w:t xml:space="preserve"> geschrapt</w:t>
      </w:r>
      <w:r>
        <w:t xml:space="preserve"> uit de annotaties</w:t>
      </w:r>
      <w:r w:rsidR="00717B27">
        <w:t xml:space="preserve">. </w:t>
      </w:r>
      <w:r w:rsidR="00DE7BCB">
        <w:t>De ‘omvat o.a.’ is ook niet zeer duidelijk.</w:t>
      </w:r>
      <w:r w:rsidR="008013B1">
        <w:t xml:space="preserve"> De vermelding ‘niet westerse, joodse …</w:t>
      </w:r>
      <w:r w:rsidR="00203D36">
        <w:t xml:space="preserve"> </w:t>
      </w:r>
      <w:proofErr w:type="gramStart"/>
      <w:r w:rsidR="00203D36">
        <w:t xml:space="preserve">‘ </w:t>
      </w:r>
      <w:r w:rsidR="002F01D7">
        <w:t>zal</w:t>
      </w:r>
      <w:proofErr w:type="gramEnd"/>
      <w:r w:rsidR="008013B1">
        <w:t xml:space="preserve"> </w:t>
      </w:r>
      <w:r w:rsidR="00A443E2">
        <w:t xml:space="preserve">in een nieuwe annotatie </w:t>
      </w:r>
      <w:r w:rsidR="008013B1">
        <w:t>op een neutrale</w:t>
      </w:r>
      <w:r w:rsidR="002F01D7">
        <w:t>re</w:t>
      </w:r>
      <w:r w:rsidR="008013B1">
        <w:t xml:space="preserve"> manier omschreven worden. Deze nieuwe afspraak zal wel wat verplaatsingen meebrengen.</w:t>
      </w:r>
      <w:r>
        <w:t xml:space="preserve"> Via het forum zullen we dan verdere afspraken formuleren.</w:t>
      </w:r>
    </w:p>
    <w:p w:rsidR="005B2EC2" w:rsidRDefault="005B2EC2" w:rsidP="001163EB"/>
    <w:p w:rsidR="005B2EC2" w:rsidRDefault="005B2EC2" w:rsidP="001163EB"/>
    <w:p w:rsidR="00802273" w:rsidRDefault="00802273" w:rsidP="001163EB">
      <w:pPr>
        <w:pStyle w:val="Kop3"/>
      </w:pPr>
      <w:bookmarkStart w:id="13" w:name="_Toc90372019"/>
      <w:r>
        <w:t>ZIZO en SISO Fietsinfrastructuur</w:t>
      </w:r>
      <w:bookmarkEnd w:id="13"/>
    </w:p>
    <w:p w:rsidR="0007193F" w:rsidRPr="0007193F" w:rsidRDefault="0007193F" w:rsidP="001163EB">
      <w:r>
        <w:t xml:space="preserve">Werken over fietsinfrastructuur </w:t>
      </w:r>
      <w:r w:rsidR="00877EEB">
        <w:t xml:space="preserve">worden over het algemeen in de volgende twee </w:t>
      </w:r>
      <w:r>
        <w:t xml:space="preserve">rubrieken </w:t>
      </w:r>
      <w:r w:rsidR="00877EEB">
        <w:t>ondergebracht</w:t>
      </w:r>
      <w:r>
        <w:t>:</w:t>
      </w:r>
    </w:p>
    <w:p w:rsidR="005B2EC2" w:rsidRDefault="005B2EC2" w:rsidP="005B2EC2">
      <w:pPr>
        <w:pStyle w:val="Lijstalinea"/>
        <w:numPr>
          <w:ilvl w:val="0"/>
          <w:numId w:val="15"/>
        </w:numPr>
      </w:pPr>
      <w:r>
        <w:t>ZIZO Kunst&gt;Architectuur&gt;Ruimtelijke ordening&gt;Stadsontwikkeling en SISO 719.2</w:t>
      </w:r>
      <w:proofErr w:type="gramStart"/>
      <w:r>
        <w:t>/[</w:t>
      </w:r>
      <w:proofErr w:type="gramEnd"/>
      <w:r>
        <w:t>719.23]</w:t>
      </w:r>
    </w:p>
    <w:p w:rsidR="005B2EC2" w:rsidRDefault="005B2EC2" w:rsidP="005B2EC2">
      <w:r>
        <w:t xml:space="preserve">Of </w:t>
      </w:r>
    </w:p>
    <w:p w:rsidR="005B2EC2" w:rsidRDefault="005B2EC2" w:rsidP="00C542C2">
      <w:pPr>
        <w:pStyle w:val="Lijstalinea"/>
        <w:numPr>
          <w:ilvl w:val="0"/>
          <w:numId w:val="15"/>
        </w:numPr>
      </w:pPr>
      <w:r>
        <w:t xml:space="preserve">ZIZO Verkeer-Vervoer&gt;Verkeer-Vervoer&gt;Verkeersbeleid en SISO 377.4 </w:t>
      </w:r>
    </w:p>
    <w:p w:rsidR="005B2EC2" w:rsidRDefault="005B2EC2" w:rsidP="005B2EC2"/>
    <w:p w:rsidR="00A55D25" w:rsidRDefault="00A55D25" w:rsidP="001163EB">
      <w:r>
        <w:t>Via het forum werden pro</w:t>
      </w:r>
      <w:r w:rsidR="00877EEB">
        <w:t>’s</w:t>
      </w:r>
      <w:r>
        <w:t xml:space="preserve"> en contra</w:t>
      </w:r>
      <w:r w:rsidR="00877EEB">
        <w:t xml:space="preserve">’s van die opdeling </w:t>
      </w:r>
      <w:r>
        <w:t>besproken</w:t>
      </w:r>
      <w:r w:rsidR="00877EEB">
        <w:t>. Daaruit blijkt</w:t>
      </w:r>
      <w:r w:rsidR="005B2EC2">
        <w:t xml:space="preserve"> dat we een opdeling in deze beide ZIZO/SISO-rubrieken beter behouden.</w:t>
      </w:r>
    </w:p>
    <w:p w:rsidR="00C542C2" w:rsidRDefault="005B2EC2" w:rsidP="00C542C2">
      <w:r>
        <w:t>Annika</w:t>
      </w:r>
      <w:r w:rsidR="00C542C2">
        <w:t xml:space="preserve"> (BC) geeft wel aan dat een aantal gelijkaardige werken, </w:t>
      </w:r>
      <w:r w:rsidR="00877EEB">
        <w:t xml:space="preserve">toch </w:t>
      </w:r>
      <w:r w:rsidR="00C542C2">
        <w:t xml:space="preserve">verschillende trefwoorden </w:t>
      </w:r>
      <w:r w:rsidR="00877EEB">
        <w:t>of zelfs</w:t>
      </w:r>
      <w:r w:rsidR="00C542C2">
        <w:t xml:space="preserve"> rubrieken kregen. </w:t>
      </w:r>
    </w:p>
    <w:p w:rsidR="00C542C2" w:rsidRDefault="00C542C2" w:rsidP="00C542C2">
      <w:pPr>
        <w:rPr>
          <w:b/>
        </w:rPr>
      </w:pPr>
    </w:p>
    <w:p w:rsidR="00802273" w:rsidRPr="000D4C3C" w:rsidRDefault="00C542C2" w:rsidP="001163EB">
      <w:r>
        <w:rPr>
          <w:b/>
        </w:rPr>
        <w:t xml:space="preserve">TAAK: </w:t>
      </w:r>
      <w:r w:rsidR="00802273">
        <w:t xml:space="preserve">Annika (BC) zet </w:t>
      </w:r>
      <w:r w:rsidR="00877EEB">
        <w:t xml:space="preserve">de </w:t>
      </w:r>
      <w:r w:rsidR="00802273">
        <w:t xml:space="preserve">records waar ze vragen over heeft op het forum </w:t>
      </w:r>
      <w:r>
        <w:t>met de vraag om trefwoorden en plaatsing te herbekijken.</w:t>
      </w:r>
      <w:r w:rsidRPr="000D4C3C">
        <w:t xml:space="preserve"> </w:t>
      </w:r>
    </w:p>
    <w:p w:rsidR="000D4C3C" w:rsidRPr="00AE4EC1" w:rsidRDefault="000D4C3C" w:rsidP="001163EB">
      <w:pPr>
        <w:pStyle w:val="Kop2"/>
      </w:pPr>
      <w:bookmarkStart w:id="14" w:name="_Toc90372020"/>
      <w:r w:rsidRPr="00AE4EC1">
        <w:t>O</w:t>
      </w:r>
      <w:r>
        <w:t>pvolging ander of vorige werkgroepen en fora</w:t>
      </w:r>
      <w:bookmarkEnd w:id="14"/>
    </w:p>
    <w:p w:rsidR="000D4C3C" w:rsidRDefault="000D4C3C" w:rsidP="001163EB">
      <w:pPr>
        <w:pStyle w:val="Kop3"/>
      </w:pPr>
      <w:bookmarkStart w:id="15" w:name="_Toc90372021"/>
      <w:r>
        <w:t xml:space="preserve">Voorbereidend </w:t>
      </w:r>
      <w:proofErr w:type="gramStart"/>
      <w:r>
        <w:t>rekenen /</w:t>
      </w:r>
      <w:proofErr w:type="gramEnd"/>
      <w:r>
        <w:t xml:space="preserve"> wiskunde</w:t>
      </w:r>
      <w:bookmarkEnd w:id="15"/>
    </w:p>
    <w:p w:rsidR="00B221B4" w:rsidRDefault="00B221B4" w:rsidP="001163EB">
      <w:r>
        <w:t>De werkgroep Jeugd heeft besloten om Wiskunde</w:t>
      </w:r>
      <w:r w:rsidR="002E6F90">
        <w:t xml:space="preserve">, </w:t>
      </w:r>
      <w:proofErr w:type="spellStart"/>
      <w:r w:rsidR="002E6F90">
        <w:t>jtr</w:t>
      </w:r>
      <w:proofErr w:type="spellEnd"/>
      <w:r>
        <w:t xml:space="preserve"> als voorkeursterm te </w:t>
      </w:r>
      <w:r w:rsidR="006C3B0D">
        <w:t>gebruiken</w:t>
      </w:r>
      <w:r>
        <w:t xml:space="preserve">, met uitsluiting van </w:t>
      </w:r>
      <w:r w:rsidR="00C542C2">
        <w:t>‘</w:t>
      </w:r>
      <w:r>
        <w:t>Rekenen</w:t>
      </w:r>
      <w:r w:rsidR="00C542C2">
        <w:t>’</w:t>
      </w:r>
      <w:r>
        <w:t xml:space="preserve"> en </w:t>
      </w:r>
      <w:r w:rsidR="00C542C2">
        <w:t>‘</w:t>
      </w:r>
      <w:r>
        <w:t>Voorbereidend rekenen</w:t>
      </w:r>
      <w:r w:rsidR="00C542C2">
        <w:t>’</w:t>
      </w:r>
      <w:r>
        <w:t xml:space="preserve">. Wiskunde is in onderwijsmiddens de </w:t>
      </w:r>
      <w:r w:rsidR="00C542C2">
        <w:t xml:space="preserve">meest courante </w:t>
      </w:r>
      <w:r w:rsidR="006C3B0D">
        <w:t>ter</w:t>
      </w:r>
      <w:r w:rsidR="00C542C2">
        <w:t>m geworden en vervangt ook in het basisonderwijs</w:t>
      </w:r>
      <w:r w:rsidR="007D1F42">
        <w:t xml:space="preserve"> (vaak)</w:t>
      </w:r>
      <w:r w:rsidR="00C542C2">
        <w:t xml:space="preserve"> de term </w:t>
      </w:r>
      <w:r w:rsidR="007D1F42">
        <w:t>‘</w:t>
      </w:r>
      <w:r w:rsidR="00C542C2">
        <w:t>Rekenen’.</w:t>
      </w:r>
    </w:p>
    <w:p w:rsidR="00C542C2" w:rsidRDefault="00C542C2" w:rsidP="001163EB"/>
    <w:p w:rsidR="00C542C2" w:rsidRDefault="00C542C2" w:rsidP="00C542C2">
      <w:r>
        <w:t>Bij N</w:t>
      </w:r>
      <w:r w:rsidR="00DC54DF">
        <w:t>on-fictie</w:t>
      </w:r>
      <w:r>
        <w:t xml:space="preserve"> volwassenen worden de trefwoorden ‘Voorbereidend rekenen’ en ‘</w:t>
      </w:r>
      <w:proofErr w:type="gramStart"/>
      <w:r>
        <w:t>Wiskunde ;</w:t>
      </w:r>
      <w:proofErr w:type="gramEnd"/>
      <w:r>
        <w:t xml:space="preserve"> kleuteronderwijs’ door mekaar gebruikt, deze trefwoorden worden vaak dubbel gebruikt.</w:t>
      </w:r>
      <w:r>
        <w:br/>
        <w:t>De Werkgroep beslist om ’Wiskunde ; kleuteronderwijs’ op te nemen als voorkeursterm, ‘Voorbereidend rekenen’ wordt uitgesloten.</w:t>
      </w:r>
    </w:p>
    <w:p w:rsidR="00C542C2" w:rsidRDefault="00C542C2" w:rsidP="00C542C2"/>
    <w:p w:rsidR="00C542C2" w:rsidRDefault="00C542C2" w:rsidP="00C542C2">
      <w:r>
        <w:lastRenderedPageBreak/>
        <w:t>Annika (BC) vraagt of we de trefwoorden ‘Wiskunde’ en ‘Rekenen’ bij de volwassenen op dezelfde manier willen behandelen als de jeugdtrefwoorden en dus uitsluitend ‘Wiskunde’ als voorkeursterm behouden.</w:t>
      </w:r>
    </w:p>
    <w:p w:rsidR="00C542C2" w:rsidRDefault="00C542C2" w:rsidP="00C542C2"/>
    <w:p w:rsidR="00C542C2" w:rsidRDefault="00C542C2" w:rsidP="00C542C2">
      <w:r>
        <w:t>Na het bekijken van het (groot) aantal records</w:t>
      </w:r>
      <w:r w:rsidRPr="005A4BF2">
        <w:t xml:space="preserve"> </w:t>
      </w:r>
      <w:r>
        <w:t xml:space="preserve">met deze trefwoorden (‘Rekenen’ en ‘Wiskunde’, met geledingen) beslist de Werkgroep om de beide trefwoorden uit elkaar te houden, ook omdat in SISO en ZIZO er afzonderlijke plaatsingen zijn. </w:t>
      </w:r>
    </w:p>
    <w:p w:rsidR="00C542C2" w:rsidRDefault="00C542C2" w:rsidP="00C542C2"/>
    <w:p w:rsidR="00C542C2" w:rsidRDefault="00C542C2" w:rsidP="00C542C2"/>
    <w:p w:rsidR="00C542C2" w:rsidRDefault="00C542C2" w:rsidP="00C542C2">
      <w:r>
        <w:rPr>
          <w:b/>
        </w:rPr>
        <w:t xml:space="preserve">TAAK: </w:t>
      </w:r>
      <w:r>
        <w:t>Annika (BC) sluit ‘Voorbereidend rekenen’ uit bij ‘</w:t>
      </w:r>
      <w:proofErr w:type="gramStart"/>
      <w:r>
        <w:t>Wiskunde ;</w:t>
      </w:r>
      <w:proofErr w:type="gramEnd"/>
      <w:r>
        <w:t xml:space="preserve"> kleuteronderwijs’ en bekijkt of we de andere trefwoorden met public </w:t>
      </w:r>
      <w:proofErr w:type="spellStart"/>
      <w:r>
        <w:t>notes</w:t>
      </w:r>
      <w:proofErr w:type="spellEnd"/>
      <w:r>
        <w:t xml:space="preserve"> kunnen verduidelijken. </w:t>
      </w:r>
    </w:p>
    <w:p w:rsidR="00C542C2" w:rsidRDefault="00C542C2" w:rsidP="00C542C2"/>
    <w:p w:rsidR="00C542C2" w:rsidRDefault="00C542C2" w:rsidP="00C542C2">
      <w:r>
        <w:t>Juul (Leuven) vraagt of SISO 511 ‘</w:t>
      </w:r>
      <w:r w:rsidRPr="006C3B0D">
        <w:rPr>
          <w:b/>
        </w:rPr>
        <w:t>Moderne wiskunde</w:t>
      </w:r>
      <w:r>
        <w:t xml:space="preserve">’ nog nuttig is. </w:t>
      </w:r>
      <w:r w:rsidRPr="005A4BF2">
        <w:t>In N</w:t>
      </w:r>
      <w:r>
        <w:t xml:space="preserve">ederland </w:t>
      </w:r>
      <w:r w:rsidRPr="005A4BF2">
        <w:t xml:space="preserve">dekt ‘Moderne wiskunde’ een andere lading. Annika </w:t>
      </w:r>
      <w:r>
        <w:t xml:space="preserve">(BC) </w:t>
      </w:r>
      <w:r w:rsidRPr="005A4BF2">
        <w:t xml:space="preserve">neemt </w:t>
      </w:r>
      <w:r>
        <w:t>di</w:t>
      </w:r>
      <w:r w:rsidRPr="005A4BF2">
        <w:t>t mee</w:t>
      </w:r>
      <w:r>
        <w:t xml:space="preserve"> op de </w:t>
      </w:r>
      <w:proofErr w:type="gramStart"/>
      <w:r>
        <w:t>SISO commissie</w:t>
      </w:r>
      <w:proofErr w:type="gramEnd"/>
      <w:r>
        <w:t xml:space="preserve"> van 19/11/21 </w:t>
      </w:r>
      <w:r>
        <w:rPr>
          <w:i/>
        </w:rPr>
        <w:t>[uitgesteld naar 21/1/22]</w:t>
      </w:r>
      <w:r w:rsidRPr="005A4BF2">
        <w:t xml:space="preserve"> en koppelt </w:t>
      </w:r>
      <w:r>
        <w:t xml:space="preserve">hierover </w:t>
      </w:r>
      <w:r w:rsidRPr="005A4BF2">
        <w:t>terug</w:t>
      </w:r>
      <w:r w:rsidR="004E3242">
        <w:t xml:space="preserve"> via het forum</w:t>
      </w:r>
      <w:r w:rsidRPr="005A4BF2">
        <w:t>.</w:t>
      </w:r>
    </w:p>
    <w:p w:rsidR="006542EA" w:rsidRPr="005A4BF2" w:rsidRDefault="006542EA" w:rsidP="001163EB"/>
    <w:p w:rsidR="000D4C3C" w:rsidRDefault="000D4C3C" w:rsidP="001163EB">
      <w:pPr>
        <w:pStyle w:val="Kop3"/>
      </w:pPr>
      <w:bookmarkStart w:id="16" w:name="_Toc90372022"/>
      <w:r>
        <w:t>Cultureel leven /</w:t>
      </w:r>
      <w:proofErr w:type="spellStart"/>
      <w:r>
        <w:t>xxe</w:t>
      </w:r>
      <w:proofErr w:type="spellEnd"/>
      <w:r>
        <w:t xml:space="preserve"> cultuur</w:t>
      </w:r>
      <w:bookmarkEnd w:id="16"/>
    </w:p>
    <w:p w:rsidR="00802273" w:rsidRDefault="00802273" w:rsidP="001163EB">
      <w:r>
        <w:t>Deze lijst is deels bekeken door Martine</w:t>
      </w:r>
      <w:r w:rsidR="00A819D2">
        <w:t xml:space="preserve"> (BS)</w:t>
      </w:r>
      <w:r w:rsidR="004E3242">
        <w:t>. Haar conclusie is dat ‘C</w:t>
      </w:r>
      <w:r>
        <w:t>ultureel leven</w:t>
      </w:r>
      <w:r w:rsidR="004E3242">
        <w:t xml:space="preserve">’ </w:t>
      </w:r>
      <w:r w:rsidR="003B7625">
        <w:t>een zinvol</w:t>
      </w:r>
      <w:r w:rsidR="00A819D2">
        <w:t xml:space="preserve"> trefwoord </w:t>
      </w:r>
      <w:r w:rsidR="003B7625">
        <w:t>is.  Termen met ‘</w:t>
      </w:r>
      <w:proofErr w:type="spellStart"/>
      <w:r w:rsidR="003B7625">
        <w:t>xxxe</w:t>
      </w:r>
      <w:proofErr w:type="spellEnd"/>
      <w:r w:rsidR="003B7625">
        <w:t xml:space="preserve"> c</w:t>
      </w:r>
      <w:r w:rsidR="00A819D2">
        <w:t>ultuur</w:t>
      </w:r>
      <w:r w:rsidR="003B7625">
        <w:t>’ z</w:t>
      </w:r>
      <w:r w:rsidR="00F534D6">
        <w:t>i</w:t>
      </w:r>
      <w:r w:rsidR="003B7625">
        <w:t>jn</w:t>
      </w:r>
      <w:r w:rsidR="00A819D2">
        <w:t xml:space="preserve"> veel algemener.</w:t>
      </w:r>
      <w:r>
        <w:t xml:space="preserve"> </w:t>
      </w:r>
      <w:r w:rsidR="00A819D2">
        <w:br/>
      </w:r>
      <w:r>
        <w:t>Els</w:t>
      </w:r>
      <w:r w:rsidR="00A819D2">
        <w:t xml:space="preserve"> (GE) beaamt dit. </w:t>
      </w:r>
      <w:r>
        <w:t xml:space="preserve">Cultureel leven is </w:t>
      </w:r>
      <w:r w:rsidR="003B7625">
        <w:t xml:space="preserve">een </w:t>
      </w:r>
      <w:r>
        <w:t xml:space="preserve">geschikter trefwoord bij bv. steden. </w:t>
      </w:r>
      <w:r w:rsidR="00A819D2">
        <w:t xml:space="preserve">Eventueel kan dit </w:t>
      </w:r>
      <w:r>
        <w:t>wel</w:t>
      </w:r>
      <w:r w:rsidR="00A819D2">
        <w:t xml:space="preserve"> samengevoegd worden voor landen.</w:t>
      </w:r>
      <w:r w:rsidR="00A819D2">
        <w:br/>
      </w:r>
      <w:proofErr w:type="gramStart"/>
      <w:r w:rsidR="00A819D2">
        <w:t>Brugge ;</w:t>
      </w:r>
      <w:proofErr w:type="gramEnd"/>
      <w:r w:rsidR="00A819D2">
        <w:t xml:space="preserve"> c</w:t>
      </w:r>
      <w:r>
        <w:t>ultureel leven, met tijdsaanduiding</w:t>
      </w:r>
      <w:r w:rsidR="00A819D2">
        <w:t xml:space="preserve"> bv. is duidelijker dan </w:t>
      </w:r>
      <w:r w:rsidR="00F534D6">
        <w:t>‘</w:t>
      </w:r>
      <w:r w:rsidR="00A819D2">
        <w:t>Brugse cultuur</w:t>
      </w:r>
      <w:r w:rsidR="00F534D6">
        <w:t xml:space="preserve"> ;</w:t>
      </w:r>
      <w:r w:rsidR="00A819D2">
        <w:t xml:space="preserve"> 18</w:t>
      </w:r>
      <w:r w:rsidR="00A819D2" w:rsidRPr="00F534D6">
        <w:rPr>
          <w:vertAlign w:val="superscript"/>
        </w:rPr>
        <w:t>e</w:t>
      </w:r>
      <w:r w:rsidR="00F534D6">
        <w:t xml:space="preserve"> eeuw’</w:t>
      </w:r>
    </w:p>
    <w:p w:rsidR="00802273" w:rsidRPr="00F525AB" w:rsidRDefault="00802273" w:rsidP="001163EB">
      <w:r>
        <w:t xml:space="preserve">Martine </w:t>
      </w:r>
      <w:r w:rsidR="00A819D2">
        <w:t xml:space="preserve">(BS) </w:t>
      </w:r>
      <w:r>
        <w:t>sluit zich hierbij aan.</w:t>
      </w:r>
      <w:r>
        <w:br/>
        <w:t xml:space="preserve">Tina </w:t>
      </w:r>
      <w:r w:rsidR="00A819D2">
        <w:t xml:space="preserve">(AN) </w:t>
      </w:r>
      <w:r>
        <w:t xml:space="preserve">gaf door waar ze </w:t>
      </w:r>
      <w:r w:rsidR="00F534D6">
        <w:t>‘</w:t>
      </w:r>
      <w:r>
        <w:t>Antwerpen (stad</w:t>
      </w:r>
      <w:proofErr w:type="gramStart"/>
      <w:r>
        <w:t>) ;</w:t>
      </w:r>
      <w:proofErr w:type="gramEnd"/>
      <w:r>
        <w:t xml:space="preserve"> cultureel leve</w:t>
      </w:r>
      <w:r w:rsidR="00A819D2">
        <w:t>n</w:t>
      </w:r>
      <w:r w:rsidR="00F534D6">
        <w:t>’</w:t>
      </w:r>
      <w:r w:rsidR="00A819D2">
        <w:t xml:space="preserve"> zou vervangen door ander</w:t>
      </w:r>
      <w:r w:rsidR="00F534D6">
        <w:t>e</w:t>
      </w:r>
      <w:r w:rsidR="00A819D2">
        <w:t xml:space="preserve"> trefwoorden.</w:t>
      </w:r>
      <w:r>
        <w:br/>
      </w:r>
      <w:r w:rsidR="003C6728">
        <w:t xml:space="preserve">Catherine </w:t>
      </w:r>
      <w:r w:rsidR="00A819D2">
        <w:t xml:space="preserve">(BG) </w:t>
      </w:r>
      <w:r w:rsidR="003C6728">
        <w:t xml:space="preserve">vindt </w:t>
      </w:r>
      <w:r w:rsidR="00F534D6">
        <w:t>bv.</w:t>
      </w:r>
      <w:r w:rsidR="003C6728">
        <w:t xml:space="preserve"> ‘J</w:t>
      </w:r>
      <w:r w:rsidR="00A819D2">
        <w:t>apanse cultuur’</w:t>
      </w:r>
      <w:r>
        <w:t xml:space="preserve"> </w:t>
      </w:r>
      <w:r w:rsidR="00F534D6">
        <w:t xml:space="preserve">wel </w:t>
      </w:r>
      <w:r>
        <w:t>ok, maar ‘Franse cultuur’ of</w:t>
      </w:r>
      <w:r w:rsidR="00A819D2">
        <w:t xml:space="preserve"> ‘Arabische cultuur’ klinkt niet zo logisch.</w:t>
      </w:r>
      <w:r w:rsidR="00A819D2">
        <w:br/>
      </w:r>
      <w:r>
        <w:br/>
      </w:r>
      <w:r w:rsidR="00F534D6">
        <w:rPr>
          <w:b/>
        </w:rPr>
        <w:t xml:space="preserve">TAAK: </w:t>
      </w:r>
      <w:r>
        <w:t xml:space="preserve">Annika </w:t>
      </w:r>
      <w:r w:rsidR="00436B53">
        <w:t xml:space="preserve">(BC) </w:t>
      </w:r>
      <w:r>
        <w:t>maakt een voorstel voor de regelgevin</w:t>
      </w:r>
      <w:r w:rsidR="006A7370">
        <w:t>g waarbij we de toepassing verschillend maken voor steden en landen</w:t>
      </w:r>
      <w:r w:rsidR="00A819D2">
        <w:t>.</w:t>
      </w:r>
      <w:r w:rsidR="00F534D6">
        <w:t xml:space="preserve"> En past de records aan die Tina doorgaf.</w:t>
      </w:r>
    </w:p>
    <w:p w:rsidR="005A4BF2" w:rsidRPr="005A4BF2" w:rsidRDefault="005A4BF2" w:rsidP="001163EB"/>
    <w:p w:rsidR="000D4C3C" w:rsidRDefault="000D4C3C" w:rsidP="001163EB">
      <w:pPr>
        <w:pStyle w:val="Kop3"/>
      </w:pPr>
      <w:bookmarkStart w:id="17" w:name="_Toc90372023"/>
      <w:r>
        <w:t>Exotische planten vs. uitheemse dieren</w:t>
      </w:r>
      <w:bookmarkEnd w:id="17"/>
    </w:p>
    <w:p w:rsidR="006A7370" w:rsidRDefault="006A7370" w:rsidP="006A7370">
      <w:r>
        <w:t xml:space="preserve">Op de vorige Werkgroep beslisten we om de trefwoorden ‘Exotische planten’ en ‘Uitheemse planten’ los van elkaar in gebruik te nemen, waarbij public </w:t>
      </w:r>
      <w:proofErr w:type="spellStart"/>
      <w:r>
        <w:t>notes</w:t>
      </w:r>
      <w:proofErr w:type="spellEnd"/>
      <w:r>
        <w:t xml:space="preserve"> het onderscheid duidelijk moesten maken. Het aantal document die we kunnen aanduiden met deze trefwoorden is zo minimaal waardoor we de verschillende werken liever samenhouden onder de voorkeursterm ‘Exotische planten’.  Dat is wellicht ook de meest courante zoekterm. </w:t>
      </w:r>
    </w:p>
    <w:p w:rsidR="005A4BF2" w:rsidRDefault="005A4BF2" w:rsidP="001163EB">
      <w:r>
        <w:t xml:space="preserve">De </w:t>
      </w:r>
      <w:r w:rsidR="006A7370">
        <w:t>W</w:t>
      </w:r>
      <w:r>
        <w:t>erkgroep</w:t>
      </w:r>
      <w:r w:rsidR="006A7370">
        <w:t xml:space="preserve"> gaat ermee akkoord om de</w:t>
      </w:r>
      <w:r>
        <w:t xml:space="preserve"> beslissing </w:t>
      </w:r>
      <w:r w:rsidR="006A7370">
        <w:t xml:space="preserve">van de vorige Werkgroep </w:t>
      </w:r>
      <w:r>
        <w:t>terug</w:t>
      </w:r>
      <w:r w:rsidR="006A7370">
        <w:t xml:space="preserve"> te draaien. </w:t>
      </w:r>
    </w:p>
    <w:p w:rsidR="006A7370" w:rsidRDefault="006A7370" w:rsidP="001163EB"/>
    <w:p w:rsidR="006A7370" w:rsidRDefault="006A7370" w:rsidP="001163EB">
      <w:r>
        <w:rPr>
          <w:b/>
        </w:rPr>
        <w:t xml:space="preserve">TAAK: </w:t>
      </w:r>
      <w:r>
        <w:t xml:space="preserve">Annika past aan in Open </w:t>
      </w:r>
      <w:proofErr w:type="spellStart"/>
      <w:r>
        <w:t>Vlacc</w:t>
      </w:r>
      <w:proofErr w:type="spellEnd"/>
      <w:r>
        <w:t>.</w:t>
      </w:r>
    </w:p>
    <w:p w:rsidR="00D748B3" w:rsidRDefault="00D748B3" w:rsidP="001163EB"/>
    <w:p w:rsidR="00B753D2" w:rsidRDefault="00B753D2" w:rsidP="001163EB"/>
    <w:p w:rsidR="00FD014C" w:rsidRDefault="000D4C3C" w:rsidP="00B753D2">
      <w:pPr>
        <w:pStyle w:val="Kop3"/>
      </w:pPr>
      <w:bookmarkStart w:id="18" w:name="_Toc90372024"/>
      <w:r>
        <w:t>Ontwikkelingspsychologie vs. Kinder- en jongerenpsychologie</w:t>
      </w:r>
      <w:bookmarkEnd w:id="18"/>
    </w:p>
    <w:p w:rsidR="00D748B3" w:rsidRDefault="00F534D6" w:rsidP="001163EB">
      <w:r>
        <w:t>Via het forum bleek dat de termen ‘Kinderpsychologie’ en ‘Jeugdpsychologie’ niet meer correct. We vervangen hier beter door de bestaande trefwoorden ‘</w:t>
      </w:r>
      <w:proofErr w:type="spellStart"/>
      <w:proofErr w:type="gramStart"/>
      <w:r>
        <w:t>Ontwikkelingspychologie</w:t>
      </w:r>
      <w:proofErr w:type="spellEnd"/>
      <w:r>
        <w:t xml:space="preserve"> ;</w:t>
      </w:r>
      <w:proofErr w:type="gramEnd"/>
      <w:r>
        <w:t xml:space="preserve"> kinderen’ en ‘Ontwikkelingspsychologie ; jongeren’</w:t>
      </w:r>
      <w:r w:rsidR="00B753D2">
        <w:t xml:space="preserve">. </w:t>
      </w:r>
      <w:r>
        <w:t xml:space="preserve">Het is echter niet helemaal duidelijk of we de geleding </w:t>
      </w:r>
      <w:r w:rsidR="00D748B3">
        <w:t xml:space="preserve">voor ‘Jeugdpsychologie’ </w:t>
      </w:r>
      <w:r>
        <w:t xml:space="preserve">wel kunnen vervangen door ‘jongeren’. </w:t>
      </w:r>
    </w:p>
    <w:p w:rsidR="00D748B3" w:rsidRDefault="00D748B3" w:rsidP="001163EB">
      <w:r>
        <w:t>In 2014 werden de doelgroepen immers opgesplitst als volgt:</w:t>
      </w:r>
    </w:p>
    <w:p w:rsidR="00D748B3" w:rsidRDefault="00D748B3" w:rsidP="00D748B3">
      <w:pPr>
        <w:pStyle w:val="Lijstalinea"/>
        <w:numPr>
          <w:ilvl w:val="0"/>
          <w:numId w:val="15"/>
        </w:numPr>
      </w:pPr>
      <w:r>
        <w:lastRenderedPageBreak/>
        <w:t>Jeugd:0-26</w:t>
      </w:r>
    </w:p>
    <w:p w:rsidR="00D748B3" w:rsidRDefault="00D748B3" w:rsidP="00D748B3">
      <w:pPr>
        <w:pStyle w:val="Lijstalinea"/>
        <w:numPr>
          <w:ilvl w:val="0"/>
          <w:numId w:val="15"/>
        </w:numPr>
      </w:pPr>
      <w:r>
        <w:t>Jongeren: 12-26</w:t>
      </w:r>
    </w:p>
    <w:p w:rsidR="00D748B3" w:rsidRDefault="00F534D6" w:rsidP="001163EB">
      <w:r>
        <w:t>Els</w:t>
      </w:r>
      <w:r w:rsidR="00D748B3">
        <w:t xml:space="preserve"> stelde voor om ‘jongeren’ te vervangen door ‘adolescenten’ maar dat is al uitgesloten bij het trefwoord ‘Jongeren’. Adolescentie echter niet, met het onderscheid als volgt (public </w:t>
      </w:r>
      <w:proofErr w:type="spellStart"/>
      <w:r w:rsidR="00D748B3">
        <w:t>note</w:t>
      </w:r>
      <w:proofErr w:type="spellEnd"/>
      <w:r w:rsidR="00D748B3">
        <w:t xml:space="preserve"> in Open </w:t>
      </w:r>
      <w:proofErr w:type="spellStart"/>
      <w:r w:rsidR="00D748B3">
        <w:t>Vlacc</w:t>
      </w:r>
      <w:proofErr w:type="spellEnd"/>
      <w:r w:rsidR="00D748B3">
        <w:t>):</w:t>
      </w:r>
    </w:p>
    <w:p w:rsidR="00D748B3" w:rsidRPr="00D748B3" w:rsidRDefault="00D748B3" w:rsidP="00D748B3">
      <w:pPr>
        <w:ind w:left="708"/>
        <w:rPr>
          <w:i/>
        </w:rPr>
      </w:pPr>
      <w:r w:rsidRPr="00D748B3">
        <w:rPr>
          <w:i/>
        </w:rPr>
        <w:t>Het trefwoord Jongeren wordt toegekend aan publicaties over de leeftijdsgroep 12-26 jaar, de doelgroep op zich, niet over de levensfase in het algemeen, terwijl 'Adolescentie' toegekend wordt aan boeken die specifiek gaan over de levensfase (overgang van kind naar volwassenen).</w:t>
      </w:r>
      <w:r w:rsidR="00F534D6" w:rsidRPr="00D748B3">
        <w:rPr>
          <w:i/>
        </w:rPr>
        <w:t xml:space="preserve"> </w:t>
      </w:r>
    </w:p>
    <w:p w:rsidR="00F534D6" w:rsidRDefault="00D748B3" w:rsidP="00D748B3">
      <w:r>
        <w:t xml:space="preserve">Els </w:t>
      </w:r>
      <w:r w:rsidR="00F534D6">
        <w:t xml:space="preserve">haalt aan dat het </w:t>
      </w:r>
      <w:r>
        <w:t>bij Ontwikkelingspsychologie</w:t>
      </w:r>
      <w:r w:rsidR="00F534D6">
        <w:t xml:space="preserve"> over de ‘levensfase’ gaat en dat daarvoor het trefwoord ‘Adolescentie’ bestaat. Dat trefwoord is echter tot nu toe nooit als geleding in gebruik genomen. De vraag rijst dan of we bij </w:t>
      </w:r>
      <w:r w:rsidR="007E0ED3">
        <w:t>toe</w:t>
      </w:r>
      <w:r w:rsidR="00F534D6">
        <w:t xml:space="preserve">passing bij ‘Ontwikkelingspsychologie’ </w:t>
      </w:r>
      <w:r>
        <w:t>dan niet extra verwarring zaaien voor andere geledingen met ‘jongeren’.</w:t>
      </w:r>
    </w:p>
    <w:p w:rsidR="00F534D6" w:rsidRDefault="00F534D6" w:rsidP="001163EB"/>
    <w:p w:rsidR="00084351" w:rsidRDefault="00D748B3" w:rsidP="001163EB">
      <w:r>
        <w:t xml:space="preserve">De Werkgroep beslist om </w:t>
      </w:r>
      <w:r w:rsidR="006D11FD">
        <w:t xml:space="preserve">voorlopig </w:t>
      </w:r>
      <w:r>
        <w:t xml:space="preserve">‘jongeren’ te behouden (ook bij ‘Ontwikkelingspsychologie’) </w:t>
      </w:r>
      <w:r w:rsidR="006D11FD">
        <w:t>in geleding.</w:t>
      </w:r>
      <w:r w:rsidR="003E3D5C">
        <w:br/>
      </w:r>
      <w:r w:rsidR="006D11FD">
        <w:t xml:space="preserve">De public </w:t>
      </w:r>
      <w:proofErr w:type="spellStart"/>
      <w:r w:rsidR="006D11FD">
        <w:t>note</w:t>
      </w:r>
      <w:proofErr w:type="spellEnd"/>
      <w:r w:rsidR="006D11FD">
        <w:t xml:space="preserve"> bij</w:t>
      </w:r>
      <w:r w:rsidR="00B77492">
        <w:t xml:space="preserve"> </w:t>
      </w:r>
      <w:proofErr w:type="gramStart"/>
      <w:r w:rsidR="00B77492">
        <w:t>Adolescentie /</w:t>
      </w:r>
      <w:proofErr w:type="gramEnd"/>
      <w:r w:rsidR="00B77492">
        <w:t xml:space="preserve"> Jongeren moet </w:t>
      </w:r>
      <w:r w:rsidR="00E33745">
        <w:t>verder bekeken of geschrapt worden.</w:t>
      </w:r>
    </w:p>
    <w:p w:rsidR="00FA14C7" w:rsidRDefault="00B77492" w:rsidP="00FA14C7">
      <w:r>
        <w:t>Op de v</w:t>
      </w:r>
      <w:r w:rsidR="00084351">
        <w:t xml:space="preserve">olgende </w:t>
      </w:r>
      <w:r>
        <w:t>W</w:t>
      </w:r>
      <w:r w:rsidR="00084351">
        <w:t xml:space="preserve">erkgroep </w:t>
      </w:r>
      <w:r>
        <w:t xml:space="preserve">zullen we bekijken of het opportuun is om de </w:t>
      </w:r>
      <w:proofErr w:type="gramStart"/>
      <w:r>
        <w:t>doelgroepen /</w:t>
      </w:r>
      <w:proofErr w:type="gramEnd"/>
      <w:r>
        <w:t xml:space="preserve"> levensfasen e.d. te herbekijken. </w:t>
      </w:r>
      <w:r w:rsidR="00FA14C7">
        <w:t>Els (BC) waarschuwt dat dit ons heel ver kan leiden. In de literatuur is het ook niet duidelijk wat precies begindatum is, wat einddatum is van adolescentie</w:t>
      </w:r>
    </w:p>
    <w:p w:rsidR="00802273" w:rsidRDefault="00802273" w:rsidP="001163EB"/>
    <w:p w:rsidR="00802273" w:rsidRDefault="00802273" w:rsidP="001163EB">
      <w:r>
        <w:t>Annika</w:t>
      </w:r>
      <w:r w:rsidR="006D11FD">
        <w:t xml:space="preserve"> (BC)</w:t>
      </w:r>
      <w:r>
        <w:t xml:space="preserve"> wil eerst </w:t>
      </w:r>
      <w:r w:rsidR="00FA14C7">
        <w:t>verder</w:t>
      </w:r>
      <w:r>
        <w:t xml:space="preserve"> bekijken waarom we dit onderscheid gemaakt hebben en of we het correct gebruiken</w:t>
      </w:r>
      <w:r w:rsidR="00B77492">
        <w:t>. En vooral, of</w:t>
      </w:r>
      <w:r>
        <w:t xml:space="preserve"> het voor de gebruikers duidelijk is. </w:t>
      </w:r>
    </w:p>
    <w:p w:rsidR="00B77492" w:rsidRDefault="00B77492" w:rsidP="001163EB"/>
    <w:p w:rsidR="00B77492" w:rsidRPr="00B77492" w:rsidRDefault="00B77492" w:rsidP="001163EB">
      <w:pPr>
        <w:rPr>
          <w:lang w:val="nl-BE"/>
        </w:rPr>
      </w:pPr>
      <w:r w:rsidRPr="00B77492">
        <w:rPr>
          <w:b/>
          <w:lang w:val="nl-BE"/>
        </w:rPr>
        <w:t xml:space="preserve">TAAK: </w:t>
      </w:r>
      <w:r w:rsidRPr="00B77492">
        <w:rPr>
          <w:lang w:val="nl-BE"/>
        </w:rPr>
        <w:t>Annika (BC) past ‘Kinder</w:t>
      </w:r>
      <w:r>
        <w:rPr>
          <w:lang w:val="nl-BE"/>
        </w:rPr>
        <w:t>psychologie’ en ‘Jeugdpsychologie’ aan naar ‘Ontwikkelingspsychologie; kinderen’ en ‘</w:t>
      </w:r>
      <w:proofErr w:type="gramStart"/>
      <w:r>
        <w:rPr>
          <w:lang w:val="nl-BE"/>
        </w:rPr>
        <w:t>Ontwikkelingspsychologie ;</w:t>
      </w:r>
      <w:proofErr w:type="gramEnd"/>
      <w:r>
        <w:rPr>
          <w:lang w:val="nl-BE"/>
        </w:rPr>
        <w:t xml:space="preserve"> jongeren’ en communiceert verder via het forum of er nog een herziening nodig is van de leeftijdsfasen , doelgroepen e.d.</w:t>
      </w:r>
    </w:p>
    <w:p w:rsidR="006D11FD" w:rsidRPr="00B77492" w:rsidRDefault="006D11FD" w:rsidP="001163EB">
      <w:pPr>
        <w:rPr>
          <w:lang w:val="nl-BE"/>
        </w:rPr>
      </w:pPr>
    </w:p>
    <w:p w:rsidR="000D4C3C" w:rsidRDefault="000D4C3C" w:rsidP="001163EB">
      <w:pPr>
        <w:pStyle w:val="Kop3"/>
      </w:pPr>
      <w:bookmarkStart w:id="19" w:name="_Toc90372025"/>
      <w:r>
        <w:t>Computerboeken</w:t>
      </w:r>
      <w:bookmarkEnd w:id="19"/>
    </w:p>
    <w:p w:rsidR="00521141" w:rsidRDefault="00802273" w:rsidP="001163EB">
      <w:r>
        <w:t xml:space="preserve">De afspraak </w:t>
      </w:r>
      <w:r w:rsidR="00B77492">
        <w:t xml:space="preserve">voor Computerboeken uit onze Invoerafspraken Non-Fictie </w:t>
      </w:r>
      <w:r>
        <w:t>wordt niet consequent toegepast</w:t>
      </w:r>
      <w:r w:rsidR="00B77492">
        <w:t xml:space="preserve"> m.b.t. jaartallen</w:t>
      </w:r>
      <w:r>
        <w:t xml:space="preserve">. De </w:t>
      </w:r>
      <w:r w:rsidR="00B77492">
        <w:t>W</w:t>
      </w:r>
      <w:r>
        <w:t>erkgroep concludeert dat opnemen van het jaartal van belang is,</w:t>
      </w:r>
      <w:r w:rsidR="00E33745">
        <w:t xml:space="preserve"> </w:t>
      </w:r>
      <w:r>
        <w:t xml:space="preserve">zeker nu versies zich zo snel opvolgen. </w:t>
      </w:r>
    </w:p>
    <w:p w:rsidR="00521141" w:rsidRDefault="00521141" w:rsidP="001163EB">
      <w:r>
        <w:t>Dirk (Hasselt) merkt op dat als de uitgever het jaartal toevoegt dat het van belang is.</w:t>
      </w:r>
    </w:p>
    <w:p w:rsidR="00521141" w:rsidRDefault="00521141" w:rsidP="001163EB">
      <w:r>
        <w:t>Annika</w:t>
      </w:r>
      <w:r w:rsidR="00436B53">
        <w:t xml:space="preserve"> (BC) </w:t>
      </w:r>
      <w:r>
        <w:t xml:space="preserve">geeft aan dat als het jaartal in de titel voorkomt we het </w:t>
      </w:r>
      <w:r w:rsidR="002F01D7">
        <w:t xml:space="preserve">ook </w:t>
      </w:r>
      <w:r>
        <w:t>opnemen in het onderwerp.</w:t>
      </w:r>
      <w:r w:rsidR="00713ECB">
        <w:br/>
      </w:r>
      <w:r w:rsidR="00802273">
        <w:t xml:space="preserve">Juul </w:t>
      </w:r>
      <w:r w:rsidR="00E33745">
        <w:t xml:space="preserve">(Leuven) </w:t>
      </w:r>
      <w:r w:rsidR="00802273">
        <w:t>benadrukt wel dat het aantal karakters op het etiket beperkt is.</w:t>
      </w:r>
    </w:p>
    <w:p w:rsidR="00802273" w:rsidRDefault="00802273" w:rsidP="001163EB">
      <w:r>
        <w:br/>
      </w:r>
      <w:r w:rsidR="00B77492">
        <w:rPr>
          <w:b/>
        </w:rPr>
        <w:t xml:space="preserve">TAAK: </w:t>
      </w:r>
      <w:r>
        <w:t>Annika (BC) stelt via het forum een verduidelijking van deze definitie voor, samen met de voo</w:t>
      </w:r>
      <w:r w:rsidR="00521141">
        <w:t>rbeelden van Catherine (Brugge).</w:t>
      </w:r>
    </w:p>
    <w:p w:rsidR="00802273" w:rsidRPr="00802273" w:rsidRDefault="00802273" w:rsidP="001163EB"/>
    <w:p w:rsidR="000D4C3C" w:rsidRDefault="000D4C3C" w:rsidP="001163EB">
      <w:pPr>
        <w:pStyle w:val="Kop3"/>
      </w:pPr>
      <w:bookmarkStart w:id="20" w:name="_Toc90372026"/>
      <w:r>
        <w:t xml:space="preserve">Bijbelverklaringen </w:t>
      </w:r>
      <w:proofErr w:type="spellStart"/>
      <w:r>
        <w:t>vs</w:t>
      </w:r>
      <w:proofErr w:type="spellEnd"/>
      <w:r>
        <w:t xml:space="preserve"> </w:t>
      </w:r>
      <w:proofErr w:type="spellStart"/>
      <w:r>
        <w:t>bijbelbeschouwingen</w:t>
      </w:r>
      <w:bookmarkEnd w:id="20"/>
      <w:proofErr w:type="spellEnd"/>
    </w:p>
    <w:p w:rsidR="00E33745" w:rsidRDefault="007E0ED3" w:rsidP="007E0ED3">
      <w:r>
        <w:t xml:space="preserve">Via de Servicedesk kregen we de vraag of we het onderscheid tussen ‘Bijbelverklaringen’ en ‘Bijbelbeschouwingen’ (twee bestaande trefwoorden) duidelijk willen maken en de records nakijken omdat ze nu door elkaar gebruikt worden. </w:t>
      </w:r>
    </w:p>
    <w:p w:rsidR="007E0ED3" w:rsidRDefault="007E0ED3" w:rsidP="007E0ED3">
      <w:pPr>
        <w:ind w:left="708"/>
      </w:pPr>
      <w:r>
        <w:t>Definities:</w:t>
      </w:r>
    </w:p>
    <w:p w:rsidR="007E0ED3" w:rsidRPr="007E0ED3" w:rsidRDefault="007E0ED3" w:rsidP="007E0ED3">
      <w:pPr>
        <w:ind w:left="708"/>
        <w:rPr>
          <w:i/>
          <w:lang w:val="nl-BE"/>
        </w:rPr>
      </w:pPr>
      <w:r w:rsidRPr="007E0ED3">
        <w:rPr>
          <w:b/>
          <w:bCs/>
          <w:i/>
          <w:lang w:val="nl-BE"/>
        </w:rPr>
        <w:t xml:space="preserve">Bijbelverklaringen </w:t>
      </w:r>
      <w:r w:rsidRPr="007E0ED3">
        <w:rPr>
          <w:i/>
          <w:lang w:val="nl-BE"/>
        </w:rPr>
        <w:t xml:space="preserve">zijn uitleggingen van de bijbel, ook actualisering hoort daarbij.  Consensus of theologie is geen must. Wel worden </w:t>
      </w:r>
      <w:proofErr w:type="spellStart"/>
      <w:r w:rsidRPr="007E0ED3">
        <w:rPr>
          <w:i/>
          <w:lang w:val="nl-BE"/>
        </w:rPr>
        <w:t>bijbelverklaringen</w:t>
      </w:r>
      <w:proofErr w:type="spellEnd"/>
      <w:r w:rsidRPr="007E0ED3">
        <w:rPr>
          <w:i/>
          <w:lang w:val="nl-BE"/>
        </w:rPr>
        <w:t xml:space="preserve"> verondersteld gebaseerd te zijn op de principes van hermeneutiek en exegese. </w:t>
      </w:r>
    </w:p>
    <w:p w:rsidR="007E0ED3" w:rsidRPr="007E0ED3" w:rsidRDefault="007E0ED3" w:rsidP="007E0ED3">
      <w:pPr>
        <w:ind w:left="708"/>
        <w:rPr>
          <w:i/>
          <w:lang w:val="nl-BE"/>
        </w:rPr>
      </w:pPr>
    </w:p>
    <w:p w:rsidR="007E0ED3" w:rsidRDefault="007E0ED3" w:rsidP="007E0ED3">
      <w:pPr>
        <w:ind w:left="708"/>
        <w:rPr>
          <w:i/>
          <w:lang w:val="nl-BE"/>
        </w:rPr>
      </w:pPr>
      <w:r w:rsidRPr="007E0ED3">
        <w:rPr>
          <w:b/>
          <w:bCs/>
          <w:i/>
          <w:lang w:val="nl-BE"/>
        </w:rPr>
        <w:lastRenderedPageBreak/>
        <w:t>Bijbelbeschouwingen</w:t>
      </w:r>
      <w:r w:rsidRPr="007E0ED3">
        <w:rPr>
          <w:i/>
          <w:lang w:val="nl-BE"/>
        </w:rPr>
        <w:t xml:space="preserve"> zijn vrijer</w:t>
      </w:r>
      <w:r>
        <w:rPr>
          <w:i/>
          <w:lang w:val="nl-BE"/>
        </w:rPr>
        <w:t xml:space="preserve">, zijn </w:t>
      </w:r>
      <w:r w:rsidRPr="007E0ED3">
        <w:rPr>
          <w:i/>
          <w:lang w:val="nl-BE"/>
        </w:rPr>
        <w:t xml:space="preserve">persoonlijke interpretaties; </w:t>
      </w:r>
      <w:proofErr w:type="gramStart"/>
      <w:r w:rsidRPr="007E0ED3">
        <w:rPr>
          <w:i/>
          <w:lang w:val="nl-BE"/>
        </w:rPr>
        <w:t>ze  hebben</w:t>
      </w:r>
      <w:proofErr w:type="gramEnd"/>
      <w:r w:rsidRPr="007E0ED3">
        <w:rPr>
          <w:i/>
          <w:lang w:val="nl-BE"/>
        </w:rPr>
        <w:t xml:space="preserve"> niet als belangrijkste beweegreden om de bijbel te verklaren, uit te leggen.</w:t>
      </w:r>
      <w:r>
        <w:rPr>
          <w:i/>
          <w:lang w:val="nl-BE"/>
        </w:rPr>
        <w:t xml:space="preserve"> </w:t>
      </w:r>
    </w:p>
    <w:p w:rsidR="007E0ED3" w:rsidRDefault="007E0ED3" w:rsidP="007E0ED3">
      <w:pPr>
        <w:rPr>
          <w:i/>
          <w:lang w:val="nl-BE"/>
        </w:rPr>
      </w:pPr>
    </w:p>
    <w:p w:rsidR="007E0ED3" w:rsidRPr="007E0ED3" w:rsidRDefault="007E0ED3" w:rsidP="007E0ED3">
      <w:pPr>
        <w:pStyle w:val="Lijstalinea"/>
        <w:numPr>
          <w:ilvl w:val="0"/>
          <w:numId w:val="15"/>
        </w:numPr>
        <w:rPr>
          <w:lang w:val="nl-BE"/>
        </w:rPr>
      </w:pPr>
      <w:r w:rsidRPr="007E0ED3">
        <w:rPr>
          <w:lang w:val="nl-BE"/>
        </w:rPr>
        <w:t xml:space="preserve">Bijbelbeschouwingen kunnen afgeleid zijn uit </w:t>
      </w:r>
      <w:proofErr w:type="spellStart"/>
      <w:r w:rsidRPr="007E0ED3">
        <w:rPr>
          <w:lang w:val="nl-BE"/>
        </w:rPr>
        <w:t>bijbelverklaringen</w:t>
      </w:r>
      <w:proofErr w:type="spellEnd"/>
      <w:r w:rsidRPr="007E0ED3">
        <w:rPr>
          <w:lang w:val="nl-BE"/>
        </w:rPr>
        <w:t>, dan geven we beide trefwoorden</w:t>
      </w:r>
    </w:p>
    <w:p w:rsidR="007E0ED3" w:rsidRPr="007E0ED3" w:rsidRDefault="007E0ED3" w:rsidP="007E0ED3">
      <w:pPr>
        <w:pStyle w:val="Lijstalinea"/>
        <w:numPr>
          <w:ilvl w:val="0"/>
          <w:numId w:val="15"/>
        </w:numPr>
        <w:rPr>
          <w:lang w:val="nl-BE"/>
        </w:rPr>
      </w:pPr>
      <w:r w:rsidRPr="007E0ED3">
        <w:rPr>
          <w:lang w:val="nl-BE"/>
        </w:rPr>
        <w:t xml:space="preserve">Bijbelbeschouwingen kunnen vrijer, persoonlijker zijn. Dan kunnen we naast trefwoord </w:t>
      </w:r>
      <w:r>
        <w:rPr>
          <w:lang w:val="nl-BE"/>
        </w:rPr>
        <w:t>‘</w:t>
      </w:r>
      <w:r w:rsidRPr="007E0ED3">
        <w:rPr>
          <w:lang w:val="nl-BE"/>
        </w:rPr>
        <w:t>Bijbelbeschouwingen</w:t>
      </w:r>
      <w:r>
        <w:rPr>
          <w:lang w:val="nl-BE"/>
        </w:rPr>
        <w:t>’</w:t>
      </w:r>
      <w:r w:rsidRPr="007E0ED3">
        <w:rPr>
          <w:lang w:val="nl-BE"/>
        </w:rPr>
        <w:t xml:space="preserve"> aanvullen met </w:t>
      </w:r>
      <w:r>
        <w:rPr>
          <w:lang w:val="nl-BE"/>
        </w:rPr>
        <w:t>‘</w:t>
      </w:r>
      <w:r w:rsidRPr="007E0ED3">
        <w:rPr>
          <w:lang w:val="nl-BE"/>
        </w:rPr>
        <w:t>Geloofsleven</w:t>
      </w:r>
      <w:r>
        <w:rPr>
          <w:lang w:val="nl-BE"/>
        </w:rPr>
        <w:t>’</w:t>
      </w:r>
      <w:r w:rsidRPr="007E0ED3">
        <w:rPr>
          <w:lang w:val="nl-BE"/>
        </w:rPr>
        <w:t>…</w:t>
      </w:r>
    </w:p>
    <w:p w:rsidR="00E33745" w:rsidRPr="00E33745" w:rsidRDefault="00E33745" w:rsidP="007E0ED3"/>
    <w:p w:rsidR="007E0ED3" w:rsidRDefault="007E0ED3" w:rsidP="001163EB">
      <w:r>
        <w:t>De Werkgroep stelt voor dat we trefwoord Bijbelbeschouwingen beter hernoemen naar ‘</w:t>
      </w:r>
      <w:r w:rsidR="005A4BF2" w:rsidRPr="007E0ED3">
        <w:t>Bijbelreflecties</w:t>
      </w:r>
      <w:r>
        <w:t>’.</w:t>
      </w:r>
    </w:p>
    <w:p w:rsidR="007E0ED3" w:rsidRDefault="007E0ED3" w:rsidP="001163EB"/>
    <w:p w:rsidR="005A4BF2" w:rsidRDefault="005A4BF2" w:rsidP="001163EB">
      <w:r>
        <w:t xml:space="preserve">Martine (Brussel) </w:t>
      </w:r>
      <w:proofErr w:type="gramStart"/>
      <w:r>
        <w:t xml:space="preserve">wil </w:t>
      </w:r>
      <w:r w:rsidR="007E0ED3">
        <w:t xml:space="preserve"> de</w:t>
      </w:r>
      <w:proofErr w:type="gramEnd"/>
      <w:r w:rsidR="007E0ED3">
        <w:t xml:space="preserve"> records in Open </w:t>
      </w:r>
      <w:proofErr w:type="spellStart"/>
      <w:r w:rsidR="007E0ED3">
        <w:t>Vlacc</w:t>
      </w:r>
      <w:proofErr w:type="spellEnd"/>
      <w:r w:rsidR="007E0ED3">
        <w:t xml:space="preserve"> verder nakijken. Ook Carmen van bibliotheek Brakel (die de oorspronkelijke vraag stelde) wil dit mee uitzoeken.  </w:t>
      </w:r>
      <w:r>
        <w:t>Annika spreekt met Martine</w:t>
      </w:r>
      <w:r w:rsidR="007E0ED3">
        <w:t xml:space="preserve"> en Carmen</w:t>
      </w:r>
      <w:r>
        <w:t xml:space="preserve"> verder af hoe dit best wordt aangepakt.</w:t>
      </w:r>
    </w:p>
    <w:p w:rsidR="007E0ED3" w:rsidRDefault="007E0ED3" w:rsidP="001163EB"/>
    <w:p w:rsidR="007E0ED3" w:rsidRPr="007E0ED3" w:rsidRDefault="007E0ED3" w:rsidP="001163EB">
      <w:r>
        <w:rPr>
          <w:b/>
        </w:rPr>
        <w:t xml:space="preserve">TAAK: </w:t>
      </w:r>
      <w:r>
        <w:t xml:space="preserve">Annika (BC) past trefwoord ‘Bijbelbeschouwingen’ aan naar ‘Bijbelreflecties’ en verduidelijkt de trefwoorden met public </w:t>
      </w:r>
      <w:proofErr w:type="spellStart"/>
      <w:r>
        <w:t>notes</w:t>
      </w:r>
      <w:proofErr w:type="spellEnd"/>
      <w:r>
        <w:t>. Annika (BC) verdeelt het werk verder over Martine (Brussel) en Carmen (Brakel)</w:t>
      </w:r>
    </w:p>
    <w:p w:rsidR="000D4C3C" w:rsidRPr="000D4C3C" w:rsidRDefault="000D4C3C" w:rsidP="001163EB"/>
    <w:p w:rsidR="000D4C3C" w:rsidRDefault="000D4C3C" w:rsidP="001163EB">
      <w:pPr>
        <w:pStyle w:val="Kop2"/>
      </w:pPr>
      <w:bookmarkStart w:id="21" w:name="_Toc90372027"/>
      <w:r w:rsidRPr="00AE4EC1">
        <w:t>Varia</w:t>
      </w:r>
      <w:bookmarkEnd w:id="21"/>
    </w:p>
    <w:p w:rsidR="00B77492" w:rsidRDefault="005A4BF2" w:rsidP="001163EB">
      <w:pPr>
        <w:pStyle w:val="Lijstalinea"/>
        <w:numPr>
          <w:ilvl w:val="0"/>
          <w:numId w:val="2"/>
        </w:numPr>
      </w:pPr>
      <w:r>
        <w:t xml:space="preserve">Annika (BC) geeft de link </w:t>
      </w:r>
      <w:r w:rsidR="00C7455F">
        <w:t>naar</w:t>
      </w:r>
      <w:r w:rsidR="00843857">
        <w:t xml:space="preserve"> het document door waar we terminologie</w:t>
      </w:r>
      <w:r>
        <w:t xml:space="preserve">, </w:t>
      </w:r>
      <w:proofErr w:type="gramStart"/>
      <w:r>
        <w:t>onderwerpen,…</w:t>
      </w:r>
      <w:proofErr w:type="gramEnd"/>
      <w:r>
        <w:t xml:space="preserve"> kunnen </w:t>
      </w:r>
      <w:proofErr w:type="spellStart"/>
      <w:r>
        <w:t>oplijsten</w:t>
      </w:r>
      <w:proofErr w:type="spellEnd"/>
      <w:r>
        <w:t xml:space="preserve"> in het kader van het </w:t>
      </w:r>
      <w:r w:rsidRPr="00C7455F">
        <w:rPr>
          <w:b/>
        </w:rPr>
        <w:t>dekoloniseren</w:t>
      </w:r>
      <w:r>
        <w:t xml:space="preserve"> project</w:t>
      </w:r>
      <w:r w:rsidR="00135DA8">
        <w:t xml:space="preserve">: </w:t>
      </w:r>
      <w:hyperlink r:id="rId8" w:history="1">
        <w:r w:rsidR="00135DA8" w:rsidRPr="004F56C5">
          <w:rPr>
            <w:rStyle w:val="Hyperlink"/>
          </w:rPr>
          <w:t>https://docs.google.com/spreadsheets/d/1QS9loAh33n732YcZq-RY7mRMFq9FFFR39HXNJYzurfk/edit?usp=sharing</w:t>
        </w:r>
      </w:hyperlink>
      <w:r w:rsidR="00135DA8">
        <w:t xml:space="preserve"> </w:t>
      </w:r>
    </w:p>
    <w:p w:rsidR="00135DA8" w:rsidRDefault="00135DA8" w:rsidP="00135DA8">
      <w:pPr>
        <w:pStyle w:val="Lijstalinea"/>
        <w:ind w:left="1080"/>
      </w:pPr>
      <w:r>
        <w:t xml:space="preserve">Momenteel lopen er gesprekken met de Taalunie over de rol die de Taalunie als begeleider, facilitator, richtinggevende kan spelen in deze ‘taalkwestie’. Bij de gesprekken zijn ook de Nederlandse KB betrokken. In de toekomst willen we ook de KBR meenemen in het verhaal. </w:t>
      </w:r>
      <w:r w:rsidR="00E308A9">
        <w:t>Annika (BC) houdt de werkgroep op de hoogte.</w:t>
      </w:r>
      <w:r w:rsidR="00C7455F">
        <w:t xml:space="preserve"> </w:t>
      </w:r>
    </w:p>
    <w:p w:rsidR="00C16FA4" w:rsidRDefault="00135DA8" w:rsidP="00135DA8">
      <w:pPr>
        <w:pStyle w:val="Lijstalinea"/>
        <w:numPr>
          <w:ilvl w:val="0"/>
          <w:numId w:val="2"/>
        </w:numPr>
      </w:pPr>
      <w:r>
        <w:t>Kwalificatie ‘gemeente, stad, arrondissement, provincie, …’</w:t>
      </w:r>
    </w:p>
    <w:p w:rsidR="00135DA8" w:rsidRDefault="00C16FA4" w:rsidP="00135DA8">
      <w:pPr>
        <w:pStyle w:val="Lijstalinea"/>
        <w:ind w:left="1080"/>
      </w:pPr>
      <w:r>
        <w:t>De werkgroep opteert ervoor om enkel (</w:t>
      </w:r>
      <w:r w:rsidRPr="00C7455F">
        <w:rPr>
          <w:b/>
        </w:rPr>
        <w:t>arrondissement</w:t>
      </w:r>
      <w:r>
        <w:t>)</w:t>
      </w:r>
      <w:r w:rsidR="00135DA8">
        <w:t xml:space="preserve"> of (</w:t>
      </w:r>
      <w:r w:rsidR="00135DA8">
        <w:rPr>
          <w:b/>
        </w:rPr>
        <w:t>provincie</w:t>
      </w:r>
      <w:r w:rsidR="00135DA8">
        <w:t>)</w:t>
      </w:r>
      <w:r>
        <w:t xml:space="preserve"> toe te voegen indien er verwarring mogelijk is (bv. bij onderscheid met de stad).</w:t>
      </w:r>
      <w:r w:rsidR="00135DA8">
        <w:t xml:space="preserve"> Een stad krijgt niet per definitie (stad) als toevoeging. </w:t>
      </w:r>
      <w:r w:rsidR="001C3FCD">
        <w:t>Annika probeert dit nog beter te verwoorden.</w:t>
      </w:r>
    </w:p>
    <w:p w:rsidR="004E0D9C" w:rsidRPr="004E0D9C" w:rsidRDefault="004E0D9C" w:rsidP="00135DA8">
      <w:pPr>
        <w:pStyle w:val="Lijstalinea"/>
        <w:ind w:left="1080"/>
        <w:rPr>
          <w:i/>
        </w:rPr>
      </w:pPr>
      <w:r>
        <w:rPr>
          <w:i/>
        </w:rPr>
        <w:t>[Op het forum zijn hierover ondertussen bijkomende vragen gesteld die we nog verder moeten uitklaren.]</w:t>
      </w:r>
    </w:p>
    <w:p w:rsidR="007551EB" w:rsidRPr="00135DA8" w:rsidRDefault="00135DA8" w:rsidP="00135DA8">
      <w:pPr>
        <w:pStyle w:val="Lijstalinea"/>
        <w:numPr>
          <w:ilvl w:val="0"/>
          <w:numId w:val="2"/>
        </w:numPr>
        <w:rPr>
          <w:lang w:val="en-US"/>
        </w:rPr>
      </w:pPr>
      <w:r w:rsidRPr="00135DA8">
        <w:rPr>
          <w:lang w:val="en-US"/>
        </w:rPr>
        <w:t>I</w:t>
      </w:r>
      <w:r w:rsidR="00DC6341" w:rsidRPr="00135DA8">
        <w:rPr>
          <w:lang w:val="en-US"/>
        </w:rPr>
        <w:t xml:space="preserve">ran </w:t>
      </w:r>
      <w:proofErr w:type="spellStart"/>
      <w:r w:rsidR="00DC6341" w:rsidRPr="00135DA8">
        <w:rPr>
          <w:lang w:val="en-US"/>
        </w:rPr>
        <w:t>en</w:t>
      </w:r>
      <w:proofErr w:type="spellEnd"/>
      <w:r w:rsidR="00DC6341" w:rsidRPr="00135DA8">
        <w:rPr>
          <w:lang w:val="en-US"/>
        </w:rPr>
        <w:t xml:space="preserve"> </w:t>
      </w:r>
      <w:proofErr w:type="spellStart"/>
      <w:r w:rsidR="00DC6341" w:rsidRPr="00135DA8">
        <w:rPr>
          <w:lang w:val="en-US"/>
        </w:rPr>
        <w:t>Perzië</w:t>
      </w:r>
      <w:proofErr w:type="spellEnd"/>
      <w:r w:rsidRPr="00135DA8">
        <w:rPr>
          <w:lang w:val="en-US"/>
        </w:rPr>
        <w:t xml:space="preserve"> (</w:t>
      </w:r>
      <w:proofErr w:type="spellStart"/>
      <w:r w:rsidR="004E0D9C">
        <w:rPr>
          <w:lang w:val="en-US"/>
        </w:rPr>
        <w:t>n.a.v</w:t>
      </w:r>
      <w:proofErr w:type="spellEnd"/>
      <w:r w:rsidR="004E0D9C">
        <w:rPr>
          <w:lang w:val="en-US"/>
        </w:rPr>
        <w:t xml:space="preserve">. </w:t>
      </w:r>
      <w:r w:rsidRPr="00135DA8">
        <w:rPr>
          <w:i/>
          <w:lang w:val="en-US"/>
        </w:rPr>
        <w:t xml:space="preserve">Epic </w:t>
      </w:r>
      <w:proofErr w:type="gramStart"/>
      <w:r w:rsidRPr="00135DA8">
        <w:rPr>
          <w:i/>
          <w:lang w:val="en-US"/>
        </w:rPr>
        <w:t>Iran :</w:t>
      </w:r>
      <w:proofErr w:type="gramEnd"/>
      <w:r w:rsidRPr="00135DA8">
        <w:rPr>
          <w:i/>
          <w:lang w:val="en-US"/>
        </w:rPr>
        <w:t xml:space="preserve"> 5000 years of culture</w:t>
      </w:r>
      <w:r w:rsidR="004E0D9C">
        <w:rPr>
          <w:i/>
          <w:lang w:val="en-US"/>
        </w:rPr>
        <w:t xml:space="preserve">; </w:t>
      </w:r>
      <w:r w:rsidR="004E0D9C" w:rsidRPr="004E0D9C">
        <w:rPr>
          <w:i/>
          <w:lang w:val="en-US"/>
        </w:rPr>
        <w:t>10368666</w:t>
      </w:r>
      <w:r>
        <w:rPr>
          <w:lang w:val="en-US"/>
        </w:rPr>
        <w:t>)</w:t>
      </w:r>
    </w:p>
    <w:p w:rsidR="00135DA8" w:rsidRDefault="00135DA8" w:rsidP="00135DA8">
      <w:pPr>
        <w:pStyle w:val="Lijstalinea"/>
        <w:ind w:left="1080"/>
      </w:pPr>
      <w:r>
        <w:t xml:space="preserve">Er was op het forum verwarring over de ontsluiting met ‘Iran’ dan wel ‘Perzië’ bij een boek over de geschiedenis van Iran. De ontsluiting volgt de afspraak over gebruik van </w:t>
      </w:r>
      <w:proofErr w:type="gramStart"/>
      <w:r>
        <w:t>oude /</w:t>
      </w:r>
      <w:proofErr w:type="gramEnd"/>
      <w:r>
        <w:t xml:space="preserve"> nieuwe naam van een land bij naamswijziging. We kiezen hier voor ‘</w:t>
      </w:r>
      <w:proofErr w:type="gramStart"/>
      <w:r>
        <w:t>Kunst ;</w:t>
      </w:r>
      <w:proofErr w:type="gramEnd"/>
      <w:r>
        <w:t xml:space="preserve"> Iran ; geschiedenis’ en ‘Perzië ; oudheid’. </w:t>
      </w:r>
    </w:p>
    <w:p w:rsidR="00135DA8" w:rsidRDefault="00135DA8" w:rsidP="00135DA8">
      <w:pPr>
        <w:pStyle w:val="Lijstalinea"/>
        <w:ind w:left="1080"/>
      </w:pPr>
      <w:r>
        <w:t>In de Invoerafspraken bij ‘Geschiedenis’ is echter een foutje in de voorbeelden geslopen bij de volgende afspraak:</w:t>
      </w:r>
    </w:p>
    <w:p w:rsidR="00135DA8" w:rsidRDefault="00135DA8" w:rsidP="00135DA8">
      <w:pPr>
        <w:pStyle w:val="Lijstalinea"/>
        <w:ind w:left="1080"/>
      </w:pPr>
    </w:p>
    <w:p w:rsidR="00135DA8" w:rsidRPr="00135DA8" w:rsidRDefault="00135DA8" w:rsidP="00135DA8">
      <w:pPr>
        <w:pStyle w:val="Plattetekst"/>
        <w:ind w:left="1416"/>
        <w:rPr>
          <w:rFonts w:asciiTheme="minorHAnsi" w:hAnsiTheme="minorHAnsi" w:cstheme="minorHAnsi"/>
          <w:i/>
          <w:lang w:val="nl-NL"/>
        </w:rPr>
      </w:pPr>
      <w:r w:rsidRPr="00135DA8">
        <w:rPr>
          <w:rFonts w:asciiTheme="minorHAnsi" w:hAnsiTheme="minorHAnsi" w:cstheme="minorHAnsi"/>
          <w:i/>
          <w:lang w:val="nl-NL"/>
        </w:rPr>
        <w:t>De geleding ‘geschiedenis’ gebruiken we bij publicaties die over een periode van minstens drie eeuwen gaan, zowel voor specifieke onderwerpen als voor algemene onderwerpen (die beginnen met landen en algemene trefwoorden uit de letterkunde en de kunst).</w:t>
      </w:r>
    </w:p>
    <w:p w:rsidR="00135DA8" w:rsidRPr="00135DA8" w:rsidRDefault="00135DA8" w:rsidP="00135DA8">
      <w:pPr>
        <w:pStyle w:val="Lijstalinea"/>
        <w:ind w:left="1080"/>
      </w:pPr>
      <w:r>
        <w:t xml:space="preserve">Annika had België hier als voorbeeld opgenomen, maar België bestaat nog geen 3 eeuwen. Annika past aan naar voorbeelden met Frankrijk. </w:t>
      </w:r>
    </w:p>
    <w:p w:rsidR="00135DA8" w:rsidRPr="00135DA8" w:rsidRDefault="00135DA8" w:rsidP="00135DA8">
      <w:pPr>
        <w:pStyle w:val="voorbeelden"/>
        <w:ind w:firstLine="720"/>
        <w:rPr>
          <w:rFonts w:asciiTheme="minorHAnsi" w:hAnsiTheme="minorHAnsi" w:cstheme="minorHAnsi"/>
          <w:lang w:val="fr-FR"/>
        </w:rPr>
      </w:pPr>
      <w:r w:rsidRPr="00135DA8">
        <w:rPr>
          <w:rFonts w:asciiTheme="minorHAnsi" w:hAnsiTheme="minorHAnsi" w:cstheme="minorHAnsi"/>
          <w:lang w:val="fr-FR"/>
        </w:rPr>
        <w:lastRenderedPageBreak/>
        <w:t>650|aAdel |</w:t>
      </w:r>
      <w:proofErr w:type="spellStart"/>
      <w:r w:rsidRPr="00135DA8">
        <w:rPr>
          <w:rFonts w:asciiTheme="minorHAnsi" w:hAnsiTheme="minorHAnsi" w:cstheme="minorHAnsi"/>
          <w:lang w:val="fr-FR"/>
        </w:rPr>
        <w:t>xFrankrijk</w:t>
      </w:r>
      <w:proofErr w:type="spellEnd"/>
      <w:r w:rsidRPr="00135DA8">
        <w:rPr>
          <w:rFonts w:asciiTheme="minorHAnsi" w:hAnsiTheme="minorHAnsi" w:cstheme="minorHAnsi"/>
          <w:lang w:val="fr-FR"/>
        </w:rPr>
        <w:t xml:space="preserve"> |</w:t>
      </w:r>
      <w:proofErr w:type="spellStart"/>
      <w:r w:rsidRPr="00135DA8">
        <w:rPr>
          <w:rFonts w:asciiTheme="minorHAnsi" w:hAnsiTheme="minorHAnsi" w:cstheme="minorHAnsi"/>
          <w:lang w:val="fr-FR"/>
        </w:rPr>
        <w:t>xgeschiedenis</w:t>
      </w:r>
      <w:proofErr w:type="spellEnd"/>
      <w:r w:rsidRPr="00135DA8">
        <w:rPr>
          <w:rFonts w:asciiTheme="minorHAnsi" w:hAnsiTheme="minorHAnsi" w:cstheme="minorHAnsi"/>
          <w:lang w:val="fr-FR"/>
        </w:rPr>
        <w:t xml:space="preserve"> |9vtr</w:t>
      </w:r>
    </w:p>
    <w:p w:rsidR="00135DA8" w:rsidRPr="00135DA8" w:rsidRDefault="00135DA8" w:rsidP="00135DA8">
      <w:pPr>
        <w:pStyle w:val="voorbeelden"/>
        <w:ind w:firstLine="720"/>
        <w:rPr>
          <w:rFonts w:asciiTheme="minorHAnsi" w:hAnsiTheme="minorHAnsi" w:cstheme="minorHAnsi"/>
          <w:i w:val="0"/>
          <w:lang w:val="fr-FR"/>
        </w:rPr>
      </w:pPr>
      <w:r w:rsidRPr="00135DA8">
        <w:rPr>
          <w:rFonts w:asciiTheme="minorHAnsi" w:hAnsiTheme="minorHAnsi" w:cstheme="minorHAnsi"/>
          <w:i w:val="0"/>
          <w:lang w:val="fr-FR"/>
        </w:rPr>
        <w:t>650|</w:t>
      </w:r>
      <w:r w:rsidRPr="00135DA8">
        <w:rPr>
          <w:rFonts w:asciiTheme="minorHAnsi" w:hAnsiTheme="minorHAnsi" w:cstheme="minorHAnsi"/>
          <w:lang w:val="fr-FR"/>
        </w:rPr>
        <w:t>aSchilderkunst |</w:t>
      </w:r>
      <w:proofErr w:type="spellStart"/>
      <w:r w:rsidRPr="00135DA8">
        <w:rPr>
          <w:rFonts w:asciiTheme="minorHAnsi" w:hAnsiTheme="minorHAnsi" w:cstheme="minorHAnsi"/>
          <w:lang w:val="fr-FR"/>
        </w:rPr>
        <w:t>xFrankijk</w:t>
      </w:r>
      <w:proofErr w:type="spellEnd"/>
      <w:r w:rsidRPr="00135DA8">
        <w:rPr>
          <w:rFonts w:asciiTheme="minorHAnsi" w:hAnsiTheme="minorHAnsi" w:cstheme="minorHAnsi"/>
          <w:lang w:val="fr-FR"/>
        </w:rPr>
        <w:t xml:space="preserve"> |</w:t>
      </w:r>
      <w:proofErr w:type="spellStart"/>
      <w:r w:rsidRPr="00135DA8">
        <w:rPr>
          <w:rFonts w:asciiTheme="minorHAnsi" w:hAnsiTheme="minorHAnsi" w:cstheme="minorHAnsi"/>
          <w:lang w:val="fr-FR"/>
        </w:rPr>
        <w:t>xgeschiedenis</w:t>
      </w:r>
      <w:proofErr w:type="spellEnd"/>
      <w:r w:rsidRPr="00135DA8">
        <w:rPr>
          <w:rFonts w:asciiTheme="minorHAnsi" w:hAnsiTheme="minorHAnsi" w:cstheme="minorHAnsi"/>
          <w:lang w:val="fr-FR"/>
        </w:rPr>
        <w:t xml:space="preserve"> |9vtr</w:t>
      </w:r>
    </w:p>
    <w:p w:rsidR="007551EB" w:rsidRDefault="00AB5F36" w:rsidP="00135DA8">
      <w:pPr>
        <w:pStyle w:val="Lijstalinea"/>
        <w:ind w:left="1080"/>
      </w:pPr>
      <w:r>
        <w:t xml:space="preserve"> </w:t>
      </w:r>
    </w:p>
    <w:p w:rsidR="00AD252E" w:rsidRDefault="00135DA8" w:rsidP="001163EB">
      <w:pPr>
        <w:pStyle w:val="Lijstalinea"/>
        <w:numPr>
          <w:ilvl w:val="0"/>
          <w:numId w:val="2"/>
        </w:numPr>
      </w:pPr>
      <w:r>
        <w:rPr>
          <w:strike/>
        </w:rPr>
        <w:t xml:space="preserve"> (</w:t>
      </w:r>
      <w:r w:rsidR="00E308A9" w:rsidRPr="00135DA8">
        <w:rPr>
          <w:strike/>
        </w:rPr>
        <w:t>19/1</w:t>
      </w:r>
      <w:r>
        <w:rPr>
          <w:strike/>
        </w:rPr>
        <w:t>1/2</w:t>
      </w:r>
      <w:r w:rsidR="00E308A9" w:rsidRPr="00135DA8">
        <w:rPr>
          <w:strike/>
        </w:rPr>
        <w:t>1</w:t>
      </w:r>
      <w:r>
        <w:rPr>
          <w:strike/>
        </w:rPr>
        <w:t>)</w:t>
      </w:r>
      <w:r>
        <w:t xml:space="preserve"> 21/1/22</w:t>
      </w:r>
      <w:r w:rsidR="00E308A9">
        <w:t xml:space="preserve"> gaat de </w:t>
      </w:r>
      <w:proofErr w:type="gramStart"/>
      <w:r w:rsidR="00E308A9" w:rsidRPr="00C7455F">
        <w:rPr>
          <w:b/>
        </w:rPr>
        <w:t>SISO commissie</w:t>
      </w:r>
      <w:proofErr w:type="gramEnd"/>
      <w:r w:rsidR="00E308A9">
        <w:t xml:space="preserve"> door, Annika (BC) stelt via het forum de agenda voor.</w:t>
      </w:r>
    </w:p>
    <w:p w:rsidR="000D4C3C" w:rsidRDefault="000D4C3C" w:rsidP="001163EB">
      <w:pPr>
        <w:pStyle w:val="Lijstalinea"/>
      </w:pPr>
    </w:p>
    <w:p w:rsidR="000D4C3C" w:rsidRPr="00AE4EC1" w:rsidRDefault="000D4C3C" w:rsidP="001163EB"/>
    <w:p w:rsidR="000D4C3C" w:rsidRPr="00AE4EC1" w:rsidRDefault="000D4C3C" w:rsidP="001163EB">
      <w:pPr>
        <w:pStyle w:val="Kop1Nieuw"/>
      </w:pPr>
      <w:bookmarkStart w:id="22" w:name="_Toc7096684"/>
      <w:bookmarkStart w:id="23" w:name="_Toc7097718"/>
      <w:bookmarkStart w:id="24" w:name="_Toc90372028"/>
      <w:bookmarkEnd w:id="22"/>
      <w:bookmarkEnd w:id="23"/>
      <w:r w:rsidRPr="00AE4EC1">
        <w:t>Taken</w:t>
      </w:r>
      <w:bookmarkEnd w:id="24"/>
    </w:p>
    <w:tbl>
      <w:tblPr>
        <w:tblW w:w="8902" w:type="dxa"/>
        <w:tblInd w:w="170" w:type="dxa"/>
        <w:tblBorders>
          <w:top w:val="dotted" w:sz="2" w:space="0" w:color="auto"/>
          <w:bottom w:val="dotted" w:sz="2" w:space="0" w:color="auto"/>
          <w:insideH w:val="dotted" w:sz="2" w:space="0" w:color="auto"/>
        </w:tblBorders>
        <w:tblCellMar>
          <w:left w:w="76" w:type="dxa"/>
          <w:right w:w="76" w:type="dxa"/>
        </w:tblCellMar>
        <w:tblLook w:val="04A0" w:firstRow="1" w:lastRow="0" w:firstColumn="1" w:lastColumn="0" w:noHBand="0" w:noVBand="1"/>
      </w:tblPr>
      <w:tblGrid>
        <w:gridCol w:w="3787"/>
        <w:gridCol w:w="2422"/>
        <w:gridCol w:w="2693"/>
      </w:tblGrid>
      <w:tr w:rsidR="00706D0A" w:rsidRPr="00AE4EC1" w:rsidTr="00C542C2">
        <w:tc>
          <w:tcPr>
            <w:tcW w:w="3787" w:type="dxa"/>
            <w:tcBorders>
              <w:top w:val="dotted" w:sz="2" w:space="0" w:color="auto"/>
              <w:left w:val="nil"/>
              <w:bottom w:val="dotted" w:sz="2" w:space="0" w:color="auto"/>
              <w:right w:val="nil"/>
            </w:tcBorders>
            <w:hideMark/>
          </w:tcPr>
          <w:p w:rsidR="00706D0A" w:rsidRPr="00AE4EC1" w:rsidRDefault="00706D0A" w:rsidP="001163EB">
            <w:r w:rsidRPr="00AE4EC1">
              <w:t>Wat</w:t>
            </w:r>
          </w:p>
        </w:tc>
        <w:tc>
          <w:tcPr>
            <w:tcW w:w="2422" w:type="dxa"/>
            <w:tcBorders>
              <w:top w:val="dotted" w:sz="2" w:space="0" w:color="auto"/>
              <w:left w:val="nil"/>
              <w:bottom w:val="dotted" w:sz="2" w:space="0" w:color="auto"/>
              <w:right w:val="nil"/>
            </w:tcBorders>
            <w:hideMark/>
          </w:tcPr>
          <w:p w:rsidR="00706D0A" w:rsidRPr="00AE4EC1" w:rsidRDefault="00706D0A" w:rsidP="001163EB">
            <w:r w:rsidRPr="00AE4EC1">
              <w:t>Wie</w:t>
            </w:r>
          </w:p>
        </w:tc>
        <w:tc>
          <w:tcPr>
            <w:tcW w:w="2693" w:type="dxa"/>
            <w:tcBorders>
              <w:top w:val="dotted" w:sz="2" w:space="0" w:color="auto"/>
              <w:left w:val="nil"/>
              <w:bottom w:val="dotted" w:sz="2" w:space="0" w:color="auto"/>
              <w:right w:val="nil"/>
            </w:tcBorders>
            <w:hideMark/>
          </w:tcPr>
          <w:p w:rsidR="00706D0A" w:rsidRPr="00AE4EC1" w:rsidRDefault="00706D0A" w:rsidP="001163EB">
            <w:r w:rsidRPr="00AE4EC1">
              <w:t>Wanneer</w:t>
            </w:r>
          </w:p>
        </w:tc>
      </w:tr>
      <w:tr w:rsidR="004E0D9C" w:rsidRPr="00AE4EC1" w:rsidTr="00A25F40">
        <w:tc>
          <w:tcPr>
            <w:tcW w:w="3787" w:type="dxa"/>
            <w:tcBorders>
              <w:top w:val="dotted" w:sz="2" w:space="0" w:color="auto"/>
              <w:left w:val="nil"/>
              <w:bottom w:val="dotted" w:sz="2" w:space="0" w:color="auto"/>
              <w:right w:val="nil"/>
            </w:tcBorders>
          </w:tcPr>
          <w:p w:rsidR="004E0D9C" w:rsidRPr="00AE4EC1" w:rsidRDefault="004E0D9C" w:rsidP="00A25F40">
            <w:r>
              <w:t>Verwijzingsstructuur bij ‘Feedback’ en vroegere ‘Kritiek’ aanpassen</w:t>
            </w:r>
          </w:p>
        </w:tc>
        <w:tc>
          <w:tcPr>
            <w:tcW w:w="2422" w:type="dxa"/>
            <w:tcBorders>
              <w:top w:val="dotted" w:sz="2" w:space="0" w:color="auto"/>
              <w:left w:val="nil"/>
              <w:bottom w:val="dotted" w:sz="2" w:space="0" w:color="auto"/>
              <w:right w:val="nil"/>
            </w:tcBorders>
          </w:tcPr>
          <w:p w:rsidR="004E0D9C" w:rsidRPr="00AE4EC1" w:rsidRDefault="004E0D9C" w:rsidP="00A25F40">
            <w:r>
              <w:t>Annika</w:t>
            </w:r>
          </w:p>
        </w:tc>
        <w:tc>
          <w:tcPr>
            <w:tcW w:w="2693" w:type="dxa"/>
            <w:tcBorders>
              <w:top w:val="dotted" w:sz="2" w:space="0" w:color="auto"/>
              <w:left w:val="nil"/>
              <w:bottom w:val="dotted" w:sz="2" w:space="0" w:color="auto"/>
              <w:right w:val="nil"/>
            </w:tcBorders>
          </w:tcPr>
          <w:p w:rsidR="004E0D9C" w:rsidRPr="00AE4EC1" w:rsidRDefault="004E0D9C" w:rsidP="00A25F40">
            <w:r>
              <w:t>Volgende Werkgroep</w:t>
            </w:r>
          </w:p>
        </w:tc>
      </w:tr>
      <w:tr w:rsidR="00706D0A" w:rsidRPr="00AE4EC1" w:rsidTr="00C542C2">
        <w:tc>
          <w:tcPr>
            <w:tcW w:w="3787" w:type="dxa"/>
            <w:tcBorders>
              <w:top w:val="dotted" w:sz="2" w:space="0" w:color="auto"/>
              <w:left w:val="nil"/>
              <w:bottom w:val="dotted" w:sz="2" w:space="0" w:color="auto"/>
              <w:right w:val="nil"/>
            </w:tcBorders>
          </w:tcPr>
          <w:p w:rsidR="00706D0A" w:rsidRPr="00AE4EC1" w:rsidRDefault="00706D0A" w:rsidP="001163EB">
            <w:r>
              <w:t xml:space="preserve">Nieuwe </w:t>
            </w:r>
            <w:proofErr w:type="gramStart"/>
            <w:r>
              <w:t>ZIZO rug</w:t>
            </w:r>
            <w:proofErr w:type="gramEnd"/>
            <w:r>
              <w:t xml:space="preserve"> ‘Onverwerkte kindertijd’</w:t>
            </w:r>
          </w:p>
        </w:tc>
        <w:tc>
          <w:tcPr>
            <w:tcW w:w="2422" w:type="dxa"/>
            <w:tcBorders>
              <w:top w:val="dotted" w:sz="2" w:space="0" w:color="auto"/>
              <w:left w:val="nil"/>
              <w:bottom w:val="dotted" w:sz="2" w:space="0" w:color="auto"/>
              <w:right w:val="nil"/>
            </w:tcBorders>
          </w:tcPr>
          <w:p w:rsidR="00706D0A" w:rsidRPr="00AE4EC1" w:rsidRDefault="00706D0A" w:rsidP="001163EB">
            <w:r>
              <w:t>Annika</w:t>
            </w:r>
          </w:p>
        </w:tc>
        <w:tc>
          <w:tcPr>
            <w:tcW w:w="2693" w:type="dxa"/>
            <w:tcBorders>
              <w:top w:val="dotted" w:sz="2" w:space="0" w:color="auto"/>
              <w:left w:val="nil"/>
              <w:bottom w:val="dotted" w:sz="2" w:space="0" w:color="auto"/>
              <w:right w:val="nil"/>
            </w:tcBorders>
          </w:tcPr>
          <w:p w:rsidR="00706D0A" w:rsidRPr="00AE4EC1" w:rsidRDefault="004E0D9C" w:rsidP="001163EB">
            <w:r>
              <w:t>Na goedkeuring timing op forum</w:t>
            </w:r>
          </w:p>
        </w:tc>
      </w:tr>
      <w:tr w:rsidR="00706D0A" w:rsidRPr="00AE4EC1" w:rsidTr="00C542C2">
        <w:tc>
          <w:tcPr>
            <w:tcW w:w="3787" w:type="dxa"/>
            <w:tcBorders>
              <w:top w:val="dotted" w:sz="2" w:space="0" w:color="auto"/>
              <w:left w:val="nil"/>
              <w:bottom w:val="dotted" w:sz="2" w:space="0" w:color="auto"/>
              <w:right w:val="nil"/>
            </w:tcBorders>
          </w:tcPr>
          <w:p w:rsidR="00706D0A" w:rsidRPr="00AE4EC1" w:rsidRDefault="00706D0A" w:rsidP="001163EB">
            <w:r>
              <w:t xml:space="preserve">Muziekbiografieën: mening </w:t>
            </w:r>
            <w:proofErr w:type="spellStart"/>
            <w:r>
              <w:t>muziekcatalografen</w:t>
            </w:r>
            <w:proofErr w:type="spellEnd"/>
            <w:r>
              <w:t xml:space="preserve"> vragen</w:t>
            </w:r>
          </w:p>
        </w:tc>
        <w:tc>
          <w:tcPr>
            <w:tcW w:w="2422" w:type="dxa"/>
            <w:tcBorders>
              <w:top w:val="dotted" w:sz="2" w:space="0" w:color="auto"/>
              <w:left w:val="nil"/>
              <w:bottom w:val="dotted" w:sz="2" w:space="0" w:color="auto"/>
              <w:right w:val="nil"/>
            </w:tcBorders>
          </w:tcPr>
          <w:p w:rsidR="00706D0A" w:rsidRPr="00AE4EC1" w:rsidRDefault="00706D0A" w:rsidP="001163EB">
            <w:r>
              <w:t>Annika</w:t>
            </w:r>
          </w:p>
        </w:tc>
        <w:tc>
          <w:tcPr>
            <w:tcW w:w="2693" w:type="dxa"/>
            <w:tcBorders>
              <w:top w:val="dotted" w:sz="2" w:space="0" w:color="auto"/>
              <w:left w:val="nil"/>
              <w:bottom w:val="dotted" w:sz="2" w:space="0" w:color="auto"/>
              <w:right w:val="nil"/>
            </w:tcBorders>
          </w:tcPr>
          <w:p w:rsidR="00706D0A" w:rsidRPr="00AE4EC1" w:rsidRDefault="004E0D9C" w:rsidP="001163EB">
            <w:r>
              <w:t>Volgende Werkgroep</w:t>
            </w:r>
          </w:p>
        </w:tc>
      </w:tr>
      <w:tr w:rsidR="00706D0A" w:rsidRPr="00AE4EC1" w:rsidTr="00C542C2">
        <w:tc>
          <w:tcPr>
            <w:tcW w:w="3787" w:type="dxa"/>
            <w:tcBorders>
              <w:top w:val="dotted" w:sz="2" w:space="0" w:color="auto"/>
              <w:left w:val="nil"/>
              <w:bottom w:val="dotted" w:sz="2" w:space="0" w:color="auto"/>
              <w:right w:val="nil"/>
            </w:tcBorders>
          </w:tcPr>
          <w:p w:rsidR="00706D0A" w:rsidRPr="00AE4EC1" w:rsidRDefault="00706D0A" w:rsidP="001163EB">
            <w:r>
              <w:t>Formuleren nieuw voorstel ZIZO Filosofen - zonder canon</w:t>
            </w:r>
          </w:p>
        </w:tc>
        <w:tc>
          <w:tcPr>
            <w:tcW w:w="2422" w:type="dxa"/>
            <w:tcBorders>
              <w:top w:val="dotted" w:sz="2" w:space="0" w:color="auto"/>
              <w:left w:val="nil"/>
              <w:bottom w:val="dotted" w:sz="2" w:space="0" w:color="auto"/>
              <w:right w:val="nil"/>
            </w:tcBorders>
          </w:tcPr>
          <w:p w:rsidR="00706D0A" w:rsidRPr="00AE4EC1" w:rsidRDefault="00706D0A" w:rsidP="001163EB">
            <w:r>
              <w:t>Annika</w:t>
            </w:r>
          </w:p>
        </w:tc>
        <w:tc>
          <w:tcPr>
            <w:tcW w:w="2693" w:type="dxa"/>
            <w:tcBorders>
              <w:top w:val="dotted" w:sz="2" w:space="0" w:color="auto"/>
              <w:left w:val="nil"/>
              <w:bottom w:val="dotted" w:sz="2" w:space="0" w:color="auto"/>
              <w:right w:val="nil"/>
            </w:tcBorders>
          </w:tcPr>
          <w:p w:rsidR="00706D0A" w:rsidRPr="00AE4EC1" w:rsidRDefault="004E0D9C" w:rsidP="001163EB">
            <w:r>
              <w:t>Volgende Werkgroep</w:t>
            </w:r>
          </w:p>
        </w:tc>
      </w:tr>
      <w:tr w:rsidR="00706D0A" w:rsidRPr="00AE4EC1" w:rsidTr="00C542C2">
        <w:tc>
          <w:tcPr>
            <w:tcW w:w="3787" w:type="dxa"/>
            <w:tcBorders>
              <w:top w:val="dotted" w:sz="2" w:space="0" w:color="auto"/>
              <w:left w:val="nil"/>
              <w:bottom w:val="dotted" w:sz="2" w:space="0" w:color="auto"/>
              <w:right w:val="nil"/>
            </w:tcBorders>
          </w:tcPr>
          <w:p w:rsidR="00706D0A" w:rsidRDefault="00706D0A" w:rsidP="001163EB">
            <w:r>
              <w:t xml:space="preserve">Bekijken werken in beide </w:t>
            </w:r>
            <w:proofErr w:type="spellStart"/>
            <w:r>
              <w:t>ZIZO</w:t>
            </w:r>
            <w:r w:rsidR="00DA7332">
              <w:t>’s</w:t>
            </w:r>
            <w:proofErr w:type="spellEnd"/>
            <w:r w:rsidR="004428F7">
              <w:t xml:space="preserve"> F</w:t>
            </w:r>
            <w:r>
              <w:t xml:space="preserve">ietsinfrastructuur </w:t>
            </w:r>
          </w:p>
        </w:tc>
        <w:tc>
          <w:tcPr>
            <w:tcW w:w="2422" w:type="dxa"/>
            <w:tcBorders>
              <w:top w:val="dotted" w:sz="2" w:space="0" w:color="auto"/>
              <w:left w:val="nil"/>
              <w:bottom w:val="dotted" w:sz="2" w:space="0" w:color="auto"/>
              <w:right w:val="nil"/>
            </w:tcBorders>
          </w:tcPr>
          <w:p w:rsidR="00706D0A" w:rsidRDefault="004E0D9C" w:rsidP="001163EB">
            <w:r>
              <w:t>ALLEN</w:t>
            </w:r>
          </w:p>
        </w:tc>
        <w:tc>
          <w:tcPr>
            <w:tcW w:w="2693" w:type="dxa"/>
            <w:tcBorders>
              <w:top w:val="dotted" w:sz="2" w:space="0" w:color="auto"/>
              <w:left w:val="nil"/>
              <w:bottom w:val="dotted" w:sz="2" w:space="0" w:color="auto"/>
              <w:right w:val="nil"/>
            </w:tcBorders>
          </w:tcPr>
          <w:p w:rsidR="00706D0A" w:rsidRPr="00AE4EC1" w:rsidRDefault="00706D0A" w:rsidP="001163EB"/>
        </w:tc>
      </w:tr>
      <w:tr w:rsidR="00706D0A" w:rsidRPr="00AE4EC1" w:rsidTr="00C542C2">
        <w:tc>
          <w:tcPr>
            <w:tcW w:w="3787" w:type="dxa"/>
            <w:tcBorders>
              <w:top w:val="dotted" w:sz="2" w:space="0" w:color="auto"/>
              <w:left w:val="nil"/>
              <w:bottom w:val="dotted" w:sz="2" w:space="0" w:color="auto"/>
              <w:right w:val="nil"/>
            </w:tcBorders>
          </w:tcPr>
          <w:p w:rsidR="00501D29" w:rsidRDefault="00706D0A" w:rsidP="001163EB">
            <w:r>
              <w:t>Navragen</w:t>
            </w:r>
            <w:r w:rsidR="00436B53">
              <w:t xml:space="preserve"> inhoud</w:t>
            </w:r>
            <w:r>
              <w:t xml:space="preserve"> SISO 511</w:t>
            </w:r>
            <w:r w:rsidR="00DA7332">
              <w:t xml:space="preserve"> in de </w:t>
            </w:r>
          </w:p>
          <w:p w:rsidR="00706D0A" w:rsidRDefault="00706D0A" w:rsidP="001163EB">
            <w:r>
              <w:t xml:space="preserve"> </w:t>
            </w:r>
            <w:proofErr w:type="gramStart"/>
            <w:r>
              <w:t>SISO commissie</w:t>
            </w:r>
            <w:proofErr w:type="gramEnd"/>
          </w:p>
        </w:tc>
        <w:tc>
          <w:tcPr>
            <w:tcW w:w="2422" w:type="dxa"/>
            <w:tcBorders>
              <w:top w:val="dotted" w:sz="2" w:space="0" w:color="auto"/>
              <w:left w:val="nil"/>
              <w:bottom w:val="dotted" w:sz="2" w:space="0" w:color="auto"/>
              <w:right w:val="nil"/>
            </w:tcBorders>
          </w:tcPr>
          <w:p w:rsidR="00706D0A" w:rsidRDefault="00706D0A" w:rsidP="001163EB">
            <w:r>
              <w:t>Annika</w:t>
            </w:r>
          </w:p>
        </w:tc>
        <w:tc>
          <w:tcPr>
            <w:tcW w:w="2693" w:type="dxa"/>
            <w:tcBorders>
              <w:top w:val="dotted" w:sz="2" w:space="0" w:color="auto"/>
              <w:left w:val="nil"/>
              <w:bottom w:val="dotted" w:sz="2" w:space="0" w:color="auto"/>
              <w:right w:val="nil"/>
            </w:tcBorders>
          </w:tcPr>
          <w:p w:rsidR="00706D0A" w:rsidRPr="00AE4EC1" w:rsidRDefault="004E0D9C" w:rsidP="001163EB">
            <w:r>
              <w:t>21/1/22</w:t>
            </w:r>
          </w:p>
        </w:tc>
      </w:tr>
      <w:tr w:rsidR="00706D0A" w:rsidTr="00C542C2">
        <w:tc>
          <w:tcPr>
            <w:tcW w:w="3787" w:type="dxa"/>
            <w:tcBorders>
              <w:top w:val="dotted" w:sz="2" w:space="0" w:color="auto"/>
              <w:left w:val="nil"/>
              <w:bottom w:val="dotted" w:sz="2" w:space="0" w:color="auto"/>
              <w:right w:val="nil"/>
            </w:tcBorders>
          </w:tcPr>
          <w:p w:rsidR="00706D0A" w:rsidRDefault="00706D0A" w:rsidP="004428F7">
            <w:r>
              <w:t>Aanpassen</w:t>
            </w:r>
            <w:r w:rsidR="00DA7332">
              <w:t xml:space="preserve"> records</w:t>
            </w:r>
            <w:r>
              <w:t xml:space="preserve"> </w:t>
            </w:r>
            <w:r w:rsidR="004E0D9C">
              <w:t>‘</w:t>
            </w:r>
            <w:r>
              <w:t>V</w:t>
            </w:r>
            <w:r w:rsidR="00DA7332">
              <w:t>oorbereidend reke</w:t>
            </w:r>
            <w:r w:rsidR="004E0D9C">
              <w:t>n</w:t>
            </w:r>
            <w:r w:rsidR="00DA7332">
              <w:t>en</w:t>
            </w:r>
            <w:r w:rsidR="004E0D9C">
              <w:t>’</w:t>
            </w:r>
          </w:p>
        </w:tc>
        <w:tc>
          <w:tcPr>
            <w:tcW w:w="2422" w:type="dxa"/>
            <w:tcBorders>
              <w:top w:val="dotted" w:sz="2" w:space="0" w:color="auto"/>
              <w:left w:val="nil"/>
              <w:bottom w:val="dotted" w:sz="2" w:space="0" w:color="auto"/>
              <w:right w:val="nil"/>
            </w:tcBorders>
          </w:tcPr>
          <w:p w:rsidR="00706D0A" w:rsidRDefault="00706D0A" w:rsidP="001163EB">
            <w:r>
              <w:t>Annika</w:t>
            </w:r>
          </w:p>
        </w:tc>
        <w:tc>
          <w:tcPr>
            <w:tcW w:w="2693" w:type="dxa"/>
            <w:tcBorders>
              <w:top w:val="dotted" w:sz="2" w:space="0" w:color="auto"/>
              <w:left w:val="nil"/>
              <w:bottom w:val="dotted" w:sz="2" w:space="0" w:color="auto"/>
              <w:right w:val="nil"/>
            </w:tcBorders>
          </w:tcPr>
          <w:p w:rsidR="00706D0A" w:rsidRDefault="004E0D9C" w:rsidP="001163EB">
            <w:r>
              <w:t>Volgende Werkgroep</w:t>
            </w:r>
          </w:p>
        </w:tc>
      </w:tr>
      <w:tr w:rsidR="00706D0A" w:rsidTr="00C542C2">
        <w:tc>
          <w:tcPr>
            <w:tcW w:w="3787" w:type="dxa"/>
            <w:tcBorders>
              <w:top w:val="dotted" w:sz="2" w:space="0" w:color="auto"/>
              <w:left w:val="nil"/>
              <w:bottom w:val="dotted" w:sz="2" w:space="0" w:color="auto"/>
              <w:right w:val="nil"/>
            </w:tcBorders>
          </w:tcPr>
          <w:p w:rsidR="00706D0A" w:rsidRDefault="00706D0A" w:rsidP="001163EB">
            <w:r>
              <w:t>Voorstel omschrijving definitie voor de geleding Cultureel leven</w:t>
            </w:r>
          </w:p>
        </w:tc>
        <w:tc>
          <w:tcPr>
            <w:tcW w:w="2422" w:type="dxa"/>
            <w:tcBorders>
              <w:top w:val="dotted" w:sz="2" w:space="0" w:color="auto"/>
              <w:left w:val="nil"/>
              <w:bottom w:val="dotted" w:sz="2" w:space="0" w:color="auto"/>
              <w:right w:val="nil"/>
            </w:tcBorders>
          </w:tcPr>
          <w:p w:rsidR="00706D0A" w:rsidRDefault="00706D0A" w:rsidP="001163EB">
            <w:r>
              <w:t>Annika</w:t>
            </w:r>
          </w:p>
        </w:tc>
        <w:tc>
          <w:tcPr>
            <w:tcW w:w="2693" w:type="dxa"/>
            <w:tcBorders>
              <w:top w:val="dotted" w:sz="2" w:space="0" w:color="auto"/>
              <w:left w:val="nil"/>
              <w:bottom w:val="dotted" w:sz="2" w:space="0" w:color="auto"/>
              <w:right w:val="nil"/>
            </w:tcBorders>
          </w:tcPr>
          <w:p w:rsidR="00706D0A" w:rsidRDefault="004E0D9C" w:rsidP="001163EB">
            <w:r>
              <w:t>Volgende Werkgroep</w:t>
            </w:r>
          </w:p>
        </w:tc>
      </w:tr>
      <w:tr w:rsidR="00706D0A" w:rsidTr="00C542C2">
        <w:tc>
          <w:tcPr>
            <w:tcW w:w="3787" w:type="dxa"/>
            <w:tcBorders>
              <w:top w:val="dotted" w:sz="2" w:space="0" w:color="auto"/>
              <w:left w:val="nil"/>
              <w:bottom w:val="dotted" w:sz="2" w:space="0" w:color="auto"/>
              <w:right w:val="nil"/>
            </w:tcBorders>
          </w:tcPr>
          <w:p w:rsidR="00706D0A" w:rsidRDefault="00706D0A" w:rsidP="001163EB">
            <w:r>
              <w:t xml:space="preserve">Aanpassen verwijzingsstructuur Exotische planten en Uitheemse planten </w:t>
            </w:r>
          </w:p>
        </w:tc>
        <w:tc>
          <w:tcPr>
            <w:tcW w:w="2422" w:type="dxa"/>
            <w:tcBorders>
              <w:top w:val="dotted" w:sz="2" w:space="0" w:color="auto"/>
              <w:left w:val="nil"/>
              <w:bottom w:val="dotted" w:sz="2" w:space="0" w:color="auto"/>
              <w:right w:val="nil"/>
            </w:tcBorders>
          </w:tcPr>
          <w:p w:rsidR="00706D0A" w:rsidRDefault="00706D0A" w:rsidP="001163EB">
            <w:r>
              <w:t xml:space="preserve">Annika </w:t>
            </w:r>
          </w:p>
        </w:tc>
        <w:tc>
          <w:tcPr>
            <w:tcW w:w="2693" w:type="dxa"/>
            <w:tcBorders>
              <w:top w:val="dotted" w:sz="2" w:space="0" w:color="auto"/>
              <w:left w:val="nil"/>
              <w:bottom w:val="dotted" w:sz="2" w:space="0" w:color="auto"/>
              <w:right w:val="nil"/>
            </w:tcBorders>
          </w:tcPr>
          <w:p w:rsidR="00706D0A" w:rsidRDefault="004E0D9C" w:rsidP="001163EB">
            <w:r>
              <w:t>Volgende Werkgroep</w:t>
            </w:r>
          </w:p>
        </w:tc>
      </w:tr>
      <w:tr w:rsidR="00706D0A" w:rsidTr="00C542C2">
        <w:tc>
          <w:tcPr>
            <w:tcW w:w="3787" w:type="dxa"/>
            <w:tcBorders>
              <w:top w:val="dotted" w:sz="2" w:space="0" w:color="auto"/>
              <w:left w:val="nil"/>
              <w:bottom w:val="dotted" w:sz="2" w:space="0" w:color="auto"/>
              <w:right w:val="nil"/>
            </w:tcBorders>
          </w:tcPr>
          <w:p w:rsidR="00706D0A" w:rsidRDefault="00706D0A" w:rsidP="001163EB">
            <w:r>
              <w:t>Nadenken over opdeling kinderen, jongeren, jeugd</w:t>
            </w:r>
          </w:p>
        </w:tc>
        <w:tc>
          <w:tcPr>
            <w:tcW w:w="2422" w:type="dxa"/>
            <w:tcBorders>
              <w:top w:val="dotted" w:sz="2" w:space="0" w:color="auto"/>
              <w:left w:val="nil"/>
              <w:bottom w:val="dotted" w:sz="2" w:space="0" w:color="auto"/>
              <w:right w:val="nil"/>
            </w:tcBorders>
          </w:tcPr>
          <w:p w:rsidR="00706D0A" w:rsidRDefault="00706D0A" w:rsidP="001163EB">
            <w:r>
              <w:t>ALLEN</w:t>
            </w:r>
          </w:p>
        </w:tc>
        <w:tc>
          <w:tcPr>
            <w:tcW w:w="2693" w:type="dxa"/>
            <w:tcBorders>
              <w:top w:val="dotted" w:sz="2" w:space="0" w:color="auto"/>
              <w:left w:val="nil"/>
              <w:bottom w:val="dotted" w:sz="2" w:space="0" w:color="auto"/>
              <w:right w:val="nil"/>
            </w:tcBorders>
          </w:tcPr>
          <w:p w:rsidR="00706D0A" w:rsidRDefault="004E0D9C" w:rsidP="001163EB">
            <w:r>
              <w:t>Volgende Werkgroep</w:t>
            </w:r>
          </w:p>
        </w:tc>
      </w:tr>
      <w:tr w:rsidR="00706D0A" w:rsidTr="00C542C2">
        <w:tc>
          <w:tcPr>
            <w:tcW w:w="3787" w:type="dxa"/>
            <w:tcBorders>
              <w:top w:val="dotted" w:sz="2" w:space="0" w:color="auto"/>
              <w:left w:val="nil"/>
              <w:bottom w:val="dotted" w:sz="2" w:space="0" w:color="auto"/>
              <w:right w:val="nil"/>
            </w:tcBorders>
          </w:tcPr>
          <w:p w:rsidR="00706D0A" w:rsidRDefault="00706D0A" w:rsidP="001163EB">
            <w:r>
              <w:t>Nagaan waarom onderscheid gemaakt werd (kinderen, jongeren, jeugd) en of we het correct gebruiken</w:t>
            </w:r>
          </w:p>
        </w:tc>
        <w:tc>
          <w:tcPr>
            <w:tcW w:w="2422" w:type="dxa"/>
            <w:tcBorders>
              <w:top w:val="dotted" w:sz="2" w:space="0" w:color="auto"/>
              <w:left w:val="nil"/>
              <w:bottom w:val="dotted" w:sz="2" w:space="0" w:color="auto"/>
              <w:right w:val="nil"/>
            </w:tcBorders>
          </w:tcPr>
          <w:p w:rsidR="00706D0A" w:rsidRDefault="00706D0A" w:rsidP="001163EB">
            <w:r>
              <w:t>Annika</w:t>
            </w:r>
          </w:p>
        </w:tc>
        <w:tc>
          <w:tcPr>
            <w:tcW w:w="2693" w:type="dxa"/>
            <w:tcBorders>
              <w:top w:val="dotted" w:sz="2" w:space="0" w:color="auto"/>
              <w:left w:val="nil"/>
              <w:bottom w:val="dotted" w:sz="2" w:space="0" w:color="auto"/>
              <w:right w:val="nil"/>
            </w:tcBorders>
          </w:tcPr>
          <w:p w:rsidR="00706D0A" w:rsidRDefault="004E0D9C" w:rsidP="001163EB">
            <w:r>
              <w:t>Volgende Werkgroep</w:t>
            </w:r>
          </w:p>
        </w:tc>
      </w:tr>
      <w:tr w:rsidR="00706D0A" w:rsidTr="00C542C2">
        <w:tc>
          <w:tcPr>
            <w:tcW w:w="3787" w:type="dxa"/>
            <w:tcBorders>
              <w:top w:val="dotted" w:sz="2" w:space="0" w:color="auto"/>
              <w:left w:val="nil"/>
              <w:bottom w:val="dotted" w:sz="2" w:space="0" w:color="auto"/>
              <w:right w:val="nil"/>
            </w:tcBorders>
          </w:tcPr>
          <w:p w:rsidR="00706D0A" w:rsidRDefault="00706D0A" w:rsidP="001163EB">
            <w:r>
              <w:t>Verduidelijking van de definitie computerboeken (opname jaar)</w:t>
            </w:r>
          </w:p>
        </w:tc>
        <w:tc>
          <w:tcPr>
            <w:tcW w:w="2422" w:type="dxa"/>
            <w:tcBorders>
              <w:top w:val="dotted" w:sz="2" w:space="0" w:color="auto"/>
              <w:left w:val="nil"/>
              <w:bottom w:val="dotted" w:sz="2" w:space="0" w:color="auto"/>
              <w:right w:val="nil"/>
            </w:tcBorders>
          </w:tcPr>
          <w:p w:rsidR="00706D0A" w:rsidRDefault="00706D0A" w:rsidP="001163EB">
            <w:r>
              <w:t>Annika</w:t>
            </w:r>
          </w:p>
        </w:tc>
        <w:tc>
          <w:tcPr>
            <w:tcW w:w="2693" w:type="dxa"/>
            <w:tcBorders>
              <w:top w:val="dotted" w:sz="2" w:space="0" w:color="auto"/>
              <w:left w:val="nil"/>
              <w:bottom w:val="dotted" w:sz="2" w:space="0" w:color="auto"/>
              <w:right w:val="nil"/>
            </w:tcBorders>
          </w:tcPr>
          <w:p w:rsidR="00706D0A" w:rsidRDefault="004E0D9C" w:rsidP="001163EB">
            <w:r>
              <w:t>Volgende Werkgroep</w:t>
            </w:r>
          </w:p>
        </w:tc>
      </w:tr>
      <w:tr w:rsidR="004428F7" w:rsidTr="00C542C2">
        <w:tc>
          <w:tcPr>
            <w:tcW w:w="3787" w:type="dxa"/>
            <w:tcBorders>
              <w:top w:val="dotted" w:sz="2" w:space="0" w:color="auto"/>
              <w:left w:val="nil"/>
              <w:bottom w:val="dotted" w:sz="2" w:space="0" w:color="auto"/>
              <w:right w:val="nil"/>
            </w:tcBorders>
          </w:tcPr>
          <w:p w:rsidR="004428F7" w:rsidRDefault="004428F7" w:rsidP="001163EB">
            <w:r>
              <w:t>Opname (arrondissement) – betere verwoording in de regelgeving</w:t>
            </w:r>
          </w:p>
        </w:tc>
        <w:tc>
          <w:tcPr>
            <w:tcW w:w="2422" w:type="dxa"/>
            <w:tcBorders>
              <w:top w:val="dotted" w:sz="2" w:space="0" w:color="auto"/>
              <w:left w:val="nil"/>
              <w:bottom w:val="dotted" w:sz="2" w:space="0" w:color="auto"/>
              <w:right w:val="nil"/>
            </w:tcBorders>
          </w:tcPr>
          <w:p w:rsidR="004428F7" w:rsidRDefault="004428F7" w:rsidP="001163EB">
            <w:r>
              <w:t>Annika</w:t>
            </w:r>
          </w:p>
        </w:tc>
        <w:tc>
          <w:tcPr>
            <w:tcW w:w="2693" w:type="dxa"/>
            <w:tcBorders>
              <w:top w:val="dotted" w:sz="2" w:space="0" w:color="auto"/>
              <w:left w:val="nil"/>
              <w:bottom w:val="dotted" w:sz="2" w:space="0" w:color="auto"/>
              <w:right w:val="nil"/>
            </w:tcBorders>
          </w:tcPr>
          <w:p w:rsidR="004428F7" w:rsidRDefault="004E0D9C" w:rsidP="001163EB">
            <w:r>
              <w:t>Volgende Werkgroep</w:t>
            </w:r>
          </w:p>
        </w:tc>
      </w:tr>
      <w:tr w:rsidR="00706D0A" w:rsidTr="00C542C2">
        <w:tc>
          <w:tcPr>
            <w:tcW w:w="3787" w:type="dxa"/>
            <w:tcBorders>
              <w:top w:val="dotted" w:sz="2" w:space="0" w:color="auto"/>
              <w:left w:val="nil"/>
              <w:bottom w:val="dotted" w:sz="2" w:space="0" w:color="auto"/>
              <w:right w:val="nil"/>
            </w:tcBorders>
          </w:tcPr>
          <w:p w:rsidR="00706D0A" w:rsidRDefault="00706D0A" w:rsidP="001163EB">
            <w:r>
              <w:t xml:space="preserve">Bijbelverklaringen </w:t>
            </w:r>
            <w:proofErr w:type="spellStart"/>
            <w:r>
              <w:t>vs</w:t>
            </w:r>
            <w:proofErr w:type="spellEnd"/>
            <w:r>
              <w:t xml:space="preserve"> Bijbelbeschouwingen, documenten bekijken</w:t>
            </w:r>
          </w:p>
        </w:tc>
        <w:tc>
          <w:tcPr>
            <w:tcW w:w="2422" w:type="dxa"/>
            <w:tcBorders>
              <w:top w:val="dotted" w:sz="2" w:space="0" w:color="auto"/>
              <w:left w:val="nil"/>
              <w:bottom w:val="dotted" w:sz="2" w:space="0" w:color="auto"/>
              <w:right w:val="nil"/>
            </w:tcBorders>
          </w:tcPr>
          <w:p w:rsidR="00706D0A" w:rsidRDefault="00706D0A" w:rsidP="001163EB">
            <w:r>
              <w:t xml:space="preserve">Martine (na overleg Annika </w:t>
            </w:r>
            <w:r w:rsidR="00DA7332">
              <w:t>–</w:t>
            </w:r>
            <w:r>
              <w:t xml:space="preserve"> Carmen</w:t>
            </w:r>
            <w:r w:rsidR="00DA7332">
              <w:t>)</w:t>
            </w:r>
          </w:p>
        </w:tc>
        <w:tc>
          <w:tcPr>
            <w:tcW w:w="2693" w:type="dxa"/>
            <w:tcBorders>
              <w:top w:val="dotted" w:sz="2" w:space="0" w:color="auto"/>
              <w:left w:val="nil"/>
              <w:bottom w:val="dotted" w:sz="2" w:space="0" w:color="auto"/>
              <w:right w:val="nil"/>
            </w:tcBorders>
          </w:tcPr>
          <w:p w:rsidR="00706D0A" w:rsidRDefault="004E0D9C" w:rsidP="001163EB">
            <w:r>
              <w:t>Volgende Werkgroep</w:t>
            </w:r>
          </w:p>
        </w:tc>
      </w:tr>
      <w:tr w:rsidR="00706D0A" w:rsidTr="00C542C2">
        <w:tc>
          <w:tcPr>
            <w:tcW w:w="3787" w:type="dxa"/>
            <w:tcBorders>
              <w:top w:val="dotted" w:sz="2" w:space="0" w:color="auto"/>
              <w:left w:val="nil"/>
              <w:bottom w:val="dotted" w:sz="2" w:space="0" w:color="auto"/>
              <w:right w:val="nil"/>
            </w:tcBorders>
          </w:tcPr>
          <w:p w:rsidR="00706D0A" w:rsidRDefault="00706D0A" w:rsidP="001163EB">
            <w:r>
              <w:t>Link doorgeven document termen (dekoloniseren)</w:t>
            </w:r>
          </w:p>
        </w:tc>
        <w:tc>
          <w:tcPr>
            <w:tcW w:w="2422" w:type="dxa"/>
            <w:tcBorders>
              <w:top w:val="dotted" w:sz="2" w:space="0" w:color="auto"/>
              <w:left w:val="nil"/>
              <w:bottom w:val="dotted" w:sz="2" w:space="0" w:color="auto"/>
              <w:right w:val="nil"/>
            </w:tcBorders>
          </w:tcPr>
          <w:p w:rsidR="00706D0A" w:rsidRDefault="00706D0A" w:rsidP="001163EB">
            <w:r>
              <w:t>Annika</w:t>
            </w:r>
          </w:p>
        </w:tc>
        <w:tc>
          <w:tcPr>
            <w:tcW w:w="2693" w:type="dxa"/>
            <w:tcBorders>
              <w:top w:val="dotted" w:sz="2" w:space="0" w:color="auto"/>
              <w:left w:val="nil"/>
              <w:bottom w:val="dotted" w:sz="2" w:space="0" w:color="auto"/>
              <w:right w:val="nil"/>
            </w:tcBorders>
          </w:tcPr>
          <w:p w:rsidR="00706D0A" w:rsidRDefault="004E0D9C" w:rsidP="001163EB">
            <w:r>
              <w:t>Zie in document</w:t>
            </w:r>
          </w:p>
        </w:tc>
      </w:tr>
    </w:tbl>
    <w:p w:rsidR="00706D0A" w:rsidRDefault="00706D0A" w:rsidP="001163EB"/>
    <w:p w:rsidR="000D4C3C" w:rsidRPr="00AE4EC1" w:rsidRDefault="000D4C3C" w:rsidP="001163EB"/>
    <w:p w:rsidR="000D4C3C" w:rsidRPr="00AE4EC1" w:rsidRDefault="000D4C3C" w:rsidP="001163EB">
      <w:pPr>
        <w:pStyle w:val="Kop1Nieuw"/>
      </w:pPr>
      <w:bookmarkStart w:id="25" w:name="_Toc90372029"/>
      <w:r w:rsidRPr="00AE4EC1">
        <w:lastRenderedPageBreak/>
        <w:t>Aanwezigheden</w:t>
      </w:r>
      <w:bookmarkEnd w:id="25"/>
    </w:p>
    <w:p w:rsidR="000D4C3C" w:rsidRPr="00AE4EC1" w:rsidRDefault="000D4C3C" w:rsidP="001163EB"/>
    <w:tbl>
      <w:tblPr>
        <w:tblW w:w="6663" w:type="dxa"/>
        <w:jc w:val="center"/>
        <w:tblBorders>
          <w:top w:val="dotted" w:sz="4" w:space="0" w:color="auto"/>
          <w:bottom w:val="dotted" w:sz="4" w:space="0" w:color="auto"/>
          <w:insideH w:val="dotted" w:sz="4" w:space="0" w:color="auto"/>
        </w:tblBorders>
        <w:tblLayout w:type="fixed"/>
        <w:tblLook w:val="04A0" w:firstRow="1" w:lastRow="0" w:firstColumn="1" w:lastColumn="0" w:noHBand="0" w:noVBand="1"/>
      </w:tblPr>
      <w:tblGrid>
        <w:gridCol w:w="2410"/>
        <w:gridCol w:w="2552"/>
        <w:gridCol w:w="1701"/>
      </w:tblGrid>
      <w:tr w:rsidR="00AD252E" w:rsidRPr="00AE4EC1" w:rsidTr="00AD252E">
        <w:trPr>
          <w:trHeight w:val="480"/>
          <w:jc w:val="center"/>
        </w:trPr>
        <w:tc>
          <w:tcPr>
            <w:tcW w:w="2410" w:type="dxa"/>
            <w:tcBorders>
              <w:top w:val="dotted" w:sz="4" w:space="0" w:color="auto"/>
              <w:left w:val="nil"/>
              <w:bottom w:val="dotted" w:sz="4" w:space="0" w:color="auto"/>
              <w:right w:val="nil"/>
            </w:tcBorders>
            <w:vAlign w:val="center"/>
            <w:hideMark/>
          </w:tcPr>
          <w:p w:rsidR="00AD252E" w:rsidRPr="00AE4EC1" w:rsidRDefault="00AD252E" w:rsidP="001163EB">
            <w:r w:rsidRPr="00AE4EC1">
              <w:t>Naam</w:t>
            </w:r>
          </w:p>
        </w:tc>
        <w:tc>
          <w:tcPr>
            <w:tcW w:w="2552" w:type="dxa"/>
            <w:tcBorders>
              <w:top w:val="dotted" w:sz="4" w:space="0" w:color="auto"/>
              <w:left w:val="nil"/>
              <w:bottom w:val="dotted" w:sz="4" w:space="0" w:color="auto"/>
              <w:right w:val="nil"/>
            </w:tcBorders>
            <w:hideMark/>
          </w:tcPr>
          <w:p w:rsidR="00AD252E" w:rsidRPr="00AE4EC1" w:rsidRDefault="00AD252E" w:rsidP="001163EB"/>
          <w:p w:rsidR="00AD252E" w:rsidRPr="00AE4EC1" w:rsidRDefault="00AD252E" w:rsidP="001163EB">
            <w:r w:rsidRPr="00AE4EC1">
              <w:t>Organisatie</w:t>
            </w:r>
          </w:p>
        </w:tc>
        <w:tc>
          <w:tcPr>
            <w:tcW w:w="1701" w:type="dxa"/>
            <w:tcBorders>
              <w:top w:val="dotted" w:sz="4" w:space="0" w:color="auto"/>
              <w:left w:val="nil"/>
              <w:bottom w:val="dotted" w:sz="4" w:space="0" w:color="auto"/>
              <w:right w:val="nil"/>
            </w:tcBorders>
            <w:vAlign w:val="center"/>
          </w:tcPr>
          <w:p w:rsidR="00AD252E" w:rsidRDefault="00AD252E" w:rsidP="001163EB">
            <w:proofErr w:type="gramStart"/>
            <w:r w:rsidRPr="00AE4EC1">
              <w:t>Aanwezig /</w:t>
            </w:r>
            <w:proofErr w:type="gramEnd"/>
            <w:r w:rsidRPr="00AE4EC1">
              <w:br/>
              <w:t>Verontschuldigd</w:t>
            </w:r>
          </w:p>
          <w:p w:rsidR="00AD252E" w:rsidRPr="00AE4EC1" w:rsidRDefault="00AD252E" w:rsidP="001163EB"/>
        </w:tc>
      </w:tr>
      <w:tr w:rsidR="00AD252E" w:rsidRPr="00AE4EC1" w:rsidTr="00AD252E">
        <w:trPr>
          <w:trHeight w:val="438"/>
          <w:jc w:val="center"/>
        </w:trPr>
        <w:tc>
          <w:tcPr>
            <w:tcW w:w="2410" w:type="dxa"/>
            <w:tcBorders>
              <w:top w:val="dotted" w:sz="4" w:space="0" w:color="auto"/>
              <w:left w:val="nil"/>
              <w:bottom w:val="dotted" w:sz="4" w:space="0" w:color="auto"/>
              <w:right w:val="nil"/>
            </w:tcBorders>
            <w:hideMark/>
          </w:tcPr>
          <w:p w:rsidR="00AD252E" w:rsidRPr="00AE4EC1" w:rsidRDefault="00AD252E" w:rsidP="001163EB">
            <w:r w:rsidRPr="00AE4EC1">
              <w:t xml:space="preserve">Tina </w:t>
            </w:r>
            <w:proofErr w:type="spellStart"/>
            <w:r w:rsidRPr="00AE4EC1">
              <w:t>Weemaes</w:t>
            </w:r>
            <w:proofErr w:type="spellEnd"/>
          </w:p>
        </w:tc>
        <w:tc>
          <w:tcPr>
            <w:tcW w:w="2552" w:type="dxa"/>
            <w:tcBorders>
              <w:top w:val="dotted" w:sz="4" w:space="0" w:color="auto"/>
              <w:left w:val="nil"/>
              <w:bottom w:val="dotted" w:sz="4" w:space="0" w:color="auto"/>
              <w:right w:val="nil"/>
            </w:tcBorders>
            <w:vAlign w:val="center"/>
            <w:hideMark/>
          </w:tcPr>
          <w:p w:rsidR="00AD252E" w:rsidRPr="00AE4EC1" w:rsidRDefault="00AD252E" w:rsidP="001163EB">
            <w:r w:rsidRPr="00AE4EC1">
              <w:t>Bibliotheek Antwerpen</w:t>
            </w:r>
          </w:p>
        </w:tc>
        <w:tc>
          <w:tcPr>
            <w:tcW w:w="1701" w:type="dxa"/>
            <w:tcBorders>
              <w:top w:val="dotted" w:sz="4" w:space="0" w:color="auto"/>
              <w:left w:val="nil"/>
              <w:bottom w:val="dotted" w:sz="4" w:space="0" w:color="auto"/>
              <w:right w:val="nil"/>
            </w:tcBorders>
            <w:vAlign w:val="center"/>
          </w:tcPr>
          <w:p w:rsidR="00AD252E" w:rsidRDefault="00AD252E" w:rsidP="001163EB">
            <w:r>
              <w:t>V</w:t>
            </w:r>
          </w:p>
        </w:tc>
      </w:tr>
      <w:tr w:rsidR="00AD252E" w:rsidRPr="00AE4EC1" w:rsidTr="00AD252E">
        <w:trPr>
          <w:trHeight w:val="438"/>
          <w:jc w:val="center"/>
        </w:trPr>
        <w:tc>
          <w:tcPr>
            <w:tcW w:w="2410" w:type="dxa"/>
            <w:tcBorders>
              <w:top w:val="dotted" w:sz="4" w:space="0" w:color="auto"/>
              <w:left w:val="nil"/>
              <w:bottom w:val="dotted" w:sz="4" w:space="0" w:color="auto"/>
              <w:right w:val="nil"/>
            </w:tcBorders>
          </w:tcPr>
          <w:p w:rsidR="00AD252E" w:rsidRPr="00AE4EC1" w:rsidRDefault="00AD252E" w:rsidP="001163EB">
            <w:r w:rsidRPr="00AE4EC1">
              <w:t>Catherine Michielssen</w:t>
            </w:r>
          </w:p>
        </w:tc>
        <w:tc>
          <w:tcPr>
            <w:tcW w:w="2552" w:type="dxa"/>
            <w:tcBorders>
              <w:top w:val="dotted" w:sz="4" w:space="0" w:color="auto"/>
              <w:left w:val="nil"/>
              <w:bottom w:val="dotted" w:sz="4" w:space="0" w:color="auto"/>
              <w:right w:val="nil"/>
            </w:tcBorders>
            <w:vAlign w:val="center"/>
          </w:tcPr>
          <w:p w:rsidR="00AD252E" w:rsidRPr="00AE4EC1" w:rsidRDefault="00AD252E" w:rsidP="001163EB">
            <w:r w:rsidRPr="00AE4EC1">
              <w:t>Bibliotheek Brugge</w:t>
            </w:r>
          </w:p>
        </w:tc>
        <w:tc>
          <w:tcPr>
            <w:tcW w:w="1701" w:type="dxa"/>
            <w:tcBorders>
              <w:top w:val="dotted" w:sz="4" w:space="0" w:color="auto"/>
              <w:left w:val="nil"/>
              <w:bottom w:val="dotted" w:sz="4" w:space="0" w:color="auto"/>
              <w:right w:val="nil"/>
            </w:tcBorders>
            <w:vAlign w:val="center"/>
          </w:tcPr>
          <w:p w:rsidR="00AD252E" w:rsidRPr="00AE4EC1" w:rsidRDefault="00AD252E" w:rsidP="001163EB">
            <w:r w:rsidRPr="00AE4EC1">
              <w:t>A</w:t>
            </w:r>
          </w:p>
        </w:tc>
      </w:tr>
      <w:tr w:rsidR="00AD252E" w:rsidRPr="00AE4EC1" w:rsidTr="00AD252E">
        <w:trPr>
          <w:trHeight w:val="438"/>
          <w:jc w:val="center"/>
        </w:trPr>
        <w:tc>
          <w:tcPr>
            <w:tcW w:w="2410" w:type="dxa"/>
            <w:tcBorders>
              <w:top w:val="dotted" w:sz="4" w:space="0" w:color="auto"/>
              <w:left w:val="nil"/>
              <w:bottom w:val="dotted" w:sz="4" w:space="0" w:color="auto"/>
              <w:right w:val="nil"/>
            </w:tcBorders>
            <w:hideMark/>
          </w:tcPr>
          <w:p w:rsidR="00AD252E" w:rsidRPr="00AE4EC1" w:rsidRDefault="00AD252E" w:rsidP="001163EB">
            <w:r w:rsidRPr="00AE4EC1">
              <w:t>Martine Vanacker</w:t>
            </w:r>
          </w:p>
        </w:tc>
        <w:tc>
          <w:tcPr>
            <w:tcW w:w="2552" w:type="dxa"/>
            <w:tcBorders>
              <w:top w:val="dotted" w:sz="4" w:space="0" w:color="auto"/>
              <w:left w:val="nil"/>
              <w:bottom w:val="dotted" w:sz="4" w:space="0" w:color="auto"/>
              <w:right w:val="nil"/>
            </w:tcBorders>
            <w:vAlign w:val="center"/>
            <w:hideMark/>
          </w:tcPr>
          <w:p w:rsidR="00AD252E" w:rsidRPr="00AE4EC1" w:rsidRDefault="00AD252E" w:rsidP="001163EB">
            <w:r w:rsidRPr="00AE4EC1">
              <w:t>Muntpunt</w:t>
            </w:r>
          </w:p>
        </w:tc>
        <w:tc>
          <w:tcPr>
            <w:tcW w:w="1701" w:type="dxa"/>
            <w:tcBorders>
              <w:top w:val="dotted" w:sz="4" w:space="0" w:color="auto"/>
              <w:left w:val="nil"/>
              <w:bottom w:val="dotted" w:sz="4" w:space="0" w:color="auto"/>
              <w:right w:val="nil"/>
            </w:tcBorders>
            <w:vAlign w:val="center"/>
          </w:tcPr>
          <w:p w:rsidR="00AD252E" w:rsidRPr="00AE4EC1" w:rsidRDefault="00AD252E" w:rsidP="001163EB">
            <w:r w:rsidRPr="00AE4EC1">
              <w:t>A</w:t>
            </w:r>
          </w:p>
        </w:tc>
      </w:tr>
      <w:tr w:rsidR="00AD252E" w:rsidRPr="00AE4EC1" w:rsidTr="00AD252E">
        <w:trPr>
          <w:trHeight w:val="439"/>
          <w:jc w:val="center"/>
        </w:trPr>
        <w:tc>
          <w:tcPr>
            <w:tcW w:w="2410" w:type="dxa"/>
            <w:tcBorders>
              <w:top w:val="dotted" w:sz="4" w:space="0" w:color="auto"/>
              <w:left w:val="nil"/>
              <w:bottom w:val="dotted" w:sz="4" w:space="0" w:color="auto"/>
              <w:right w:val="nil"/>
            </w:tcBorders>
            <w:hideMark/>
          </w:tcPr>
          <w:p w:rsidR="00AD252E" w:rsidRPr="00AE4EC1" w:rsidRDefault="00AD252E" w:rsidP="001163EB">
            <w:r w:rsidRPr="00AE4EC1">
              <w:t>Els Lambaerts</w:t>
            </w:r>
          </w:p>
        </w:tc>
        <w:tc>
          <w:tcPr>
            <w:tcW w:w="2552" w:type="dxa"/>
            <w:tcBorders>
              <w:top w:val="dotted" w:sz="4" w:space="0" w:color="auto"/>
              <w:left w:val="nil"/>
              <w:bottom w:val="dotted" w:sz="4" w:space="0" w:color="auto"/>
              <w:right w:val="nil"/>
            </w:tcBorders>
            <w:vAlign w:val="center"/>
            <w:hideMark/>
          </w:tcPr>
          <w:p w:rsidR="00AD252E" w:rsidRPr="00AE4EC1" w:rsidRDefault="00AD252E" w:rsidP="001163EB">
            <w:r w:rsidRPr="00AE4EC1">
              <w:t>Bibliotheek Gent</w:t>
            </w:r>
          </w:p>
        </w:tc>
        <w:tc>
          <w:tcPr>
            <w:tcW w:w="1701" w:type="dxa"/>
            <w:tcBorders>
              <w:top w:val="dotted" w:sz="4" w:space="0" w:color="auto"/>
              <w:left w:val="nil"/>
              <w:bottom w:val="dotted" w:sz="4" w:space="0" w:color="auto"/>
              <w:right w:val="nil"/>
            </w:tcBorders>
            <w:vAlign w:val="center"/>
          </w:tcPr>
          <w:p w:rsidR="00AD252E" w:rsidRPr="00AE4EC1" w:rsidRDefault="00AD252E" w:rsidP="001163EB">
            <w:r w:rsidRPr="00AE4EC1">
              <w:t>A</w:t>
            </w:r>
          </w:p>
        </w:tc>
      </w:tr>
      <w:tr w:rsidR="00AD252E" w:rsidRPr="00AE4EC1" w:rsidTr="00AD252E">
        <w:trPr>
          <w:trHeight w:val="439"/>
          <w:jc w:val="center"/>
        </w:trPr>
        <w:tc>
          <w:tcPr>
            <w:tcW w:w="2410" w:type="dxa"/>
            <w:tcBorders>
              <w:top w:val="dotted" w:sz="4" w:space="0" w:color="auto"/>
              <w:left w:val="nil"/>
              <w:bottom w:val="dotted" w:sz="4" w:space="0" w:color="auto"/>
              <w:right w:val="nil"/>
            </w:tcBorders>
          </w:tcPr>
          <w:p w:rsidR="00AD252E" w:rsidRPr="00AE4EC1" w:rsidRDefault="00AD252E" w:rsidP="001163EB">
            <w:r w:rsidRPr="00AE4EC1">
              <w:t>Dirk Duwijn</w:t>
            </w:r>
          </w:p>
        </w:tc>
        <w:tc>
          <w:tcPr>
            <w:tcW w:w="2552" w:type="dxa"/>
            <w:tcBorders>
              <w:top w:val="dotted" w:sz="4" w:space="0" w:color="auto"/>
              <w:left w:val="nil"/>
              <w:bottom w:val="dotted" w:sz="4" w:space="0" w:color="auto"/>
              <w:right w:val="nil"/>
            </w:tcBorders>
            <w:vAlign w:val="center"/>
          </w:tcPr>
          <w:p w:rsidR="00AD252E" w:rsidRPr="00AE4EC1" w:rsidRDefault="00AD252E" w:rsidP="001163EB">
            <w:r w:rsidRPr="00AE4EC1">
              <w:t>Bibliotheek Limburg</w:t>
            </w:r>
          </w:p>
        </w:tc>
        <w:tc>
          <w:tcPr>
            <w:tcW w:w="1701" w:type="dxa"/>
            <w:tcBorders>
              <w:top w:val="dotted" w:sz="4" w:space="0" w:color="auto"/>
              <w:left w:val="nil"/>
              <w:bottom w:val="dotted" w:sz="4" w:space="0" w:color="auto"/>
              <w:right w:val="nil"/>
            </w:tcBorders>
            <w:vAlign w:val="center"/>
          </w:tcPr>
          <w:p w:rsidR="00AD252E" w:rsidRPr="00AE4EC1" w:rsidRDefault="00AD252E" w:rsidP="001163EB">
            <w:r w:rsidRPr="00AE4EC1">
              <w:t>A</w:t>
            </w:r>
          </w:p>
        </w:tc>
      </w:tr>
      <w:tr w:rsidR="00AD252E" w:rsidRPr="00AE4EC1" w:rsidTr="00AD252E">
        <w:trPr>
          <w:trHeight w:val="439"/>
          <w:jc w:val="center"/>
        </w:trPr>
        <w:tc>
          <w:tcPr>
            <w:tcW w:w="2410" w:type="dxa"/>
            <w:tcBorders>
              <w:top w:val="dotted" w:sz="4" w:space="0" w:color="auto"/>
              <w:left w:val="nil"/>
              <w:bottom w:val="dotted" w:sz="4" w:space="0" w:color="auto"/>
              <w:right w:val="nil"/>
            </w:tcBorders>
            <w:hideMark/>
          </w:tcPr>
          <w:p w:rsidR="00AD252E" w:rsidRPr="00AE4EC1" w:rsidRDefault="00AD252E" w:rsidP="001163EB">
            <w:r w:rsidRPr="00AE4EC1">
              <w:t>Juul Brepoels</w:t>
            </w:r>
          </w:p>
        </w:tc>
        <w:tc>
          <w:tcPr>
            <w:tcW w:w="2552" w:type="dxa"/>
            <w:tcBorders>
              <w:top w:val="dotted" w:sz="4" w:space="0" w:color="auto"/>
              <w:left w:val="nil"/>
              <w:bottom w:val="dotted" w:sz="4" w:space="0" w:color="auto"/>
              <w:right w:val="nil"/>
            </w:tcBorders>
            <w:vAlign w:val="center"/>
            <w:hideMark/>
          </w:tcPr>
          <w:p w:rsidR="00AD252E" w:rsidRPr="00AE4EC1" w:rsidRDefault="00AD252E" w:rsidP="001163EB">
            <w:r w:rsidRPr="00AE4EC1">
              <w:t>Bibliotheek Leuven</w:t>
            </w:r>
          </w:p>
        </w:tc>
        <w:tc>
          <w:tcPr>
            <w:tcW w:w="1701" w:type="dxa"/>
            <w:tcBorders>
              <w:top w:val="dotted" w:sz="4" w:space="0" w:color="auto"/>
              <w:left w:val="nil"/>
              <w:bottom w:val="dotted" w:sz="4" w:space="0" w:color="auto"/>
              <w:right w:val="nil"/>
            </w:tcBorders>
            <w:vAlign w:val="center"/>
          </w:tcPr>
          <w:p w:rsidR="00AD252E" w:rsidRPr="00AE4EC1" w:rsidRDefault="00AD252E" w:rsidP="001163EB">
            <w:r w:rsidRPr="00AE4EC1">
              <w:t>A</w:t>
            </w:r>
          </w:p>
        </w:tc>
      </w:tr>
      <w:tr w:rsidR="00AD252E" w:rsidRPr="00AE4EC1" w:rsidTr="00AD252E">
        <w:trPr>
          <w:trHeight w:val="438"/>
          <w:jc w:val="center"/>
        </w:trPr>
        <w:tc>
          <w:tcPr>
            <w:tcW w:w="2410" w:type="dxa"/>
            <w:tcBorders>
              <w:top w:val="dotted" w:sz="4" w:space="0" w:color="auto"/>
              <w:left w:val="nil"/>
              <w:bottom w:val="dotted" w:sz="4" w:space="0" w:color="auto"/>
              <w:right w:val="nil"/>
            </w:tcBorders>
            <w:hideMark/>
          </w:tcPr>
          <w:p w:rsidR="00AD252E" w:rsidRPr="00AE4EC1" w:rsidRDefault="00AD252E" w:rsidP="001163EB">
            <w:r w:rsidRPr="00AE4EC1">
              <w:t>Annika Buysse</w:t>
            </w:r>
          </w:p>
        </w:tc>
        <w:tc>
          <w:tcPr>
            <w:tcW w:w="2552" w:type="dxa"/>
            <w:tcBorders>
              <w:top w:val="dotted" w:sz="4" w:space="0" w:color="auto"/>
              <w:left w:val="nil"/>
              <w:bottom w:val="dotted" w:sz="4" w:space="0" w:color="auto"/>
              <w:right w:val="nil"/>
            </w:tcBorders>
            <w:vAlign w:val="center"/>
            <w:hideMark/>
          </w:tcPr>
          <w:p w:rsidR="00AD252E" w:rsidRPr="00AE4EC1" w:rsidRDefault="00AD252E" w:rsidP="001163EB">
            <w:r w:rsidRPr="00AE4EC1">
              <w:t xml:space="preserve">Cultuurconnect </w:t>
            </w:r>
          </w:p>
        </w:tc>
        <w:tc>
          <w:tcPr>
            <w:tcW w:w="1701" w:type="dxa"/>
            <w:tcBorders>
              <w:top w:val="dotted" w:sz="4" w:space="0" w:color="auto"/>
              <w:left w:val="nil"/>
              <w:bottom w:val="dotted" w:sz="4" w:space="0" w:color="auto"/>
              <w:right w:val="nil"/>
            </w:tcBorders>
            <w:vAlign w:val="center"/>
          </w:tcPr>
          <w:p w:rsidR="00AD252E" w:rsidRPr="00AE4EC1" w:rsidRDefault="00AD252E" w:rsidP="001163EB">
            <w:r w:rsidRPr="00AE4EC1">
              <w:t>A</w:t>
            </w:r>
          </w:p>
        </w:tc>
      </w:tr>
      <w:tr w:rsidR="00AD252E" w:rsidRPr="00AE4EC1" w:rsidTr="00AD252E">
        <w:trPr>
          <w:trHeight w:val="439"/>
          <w:jc w:val="center"/>
        </w:trPr>
        <w:tc>
          <w:tcPr>
            <w:tcW w:w="2410" w:type="dxa"/>
            <w:tcBorders>
              <w:top w:val="dotted" w:sz="4" w:space="0" w:color="auto"/>
              <w:left w:val="nil"/>
              <w:bottom w:val="dotted" w:sz="4" w:space="0" w:color="auto"/>
              <w:right w:val="nil"/>
            </w:tcBorders>
            <w:hideMark/>
          </w:tcPr>
          <w:p w:rsidR="00AD252E" w:rsidRPr="00AE4EC1" w:rsidRDefault="00AD252E" w:rsidP="001163EB">
            <w:r w:rsidRPr="00AE4EC1">
              <w:t>Marjan Hauchecorne</w:t>
            </w:r>
          </w:p>
        </w:tc>
        <w:tc>
          <w:tcPr>
            <w:tcW w:w="2552" w:type="dxa"/>
            <w:tcBorders>
              <w:top w:val="dotted" w:sz="4" w:space="0" w:color="auto"/>
              <w:left w:val="nil"/>
              <w:bottom w:val="dotted" w:sz="4" w:space="0" w:color="auto"/>
              <w:right w:val="nil"/>
            </w:tcBorders>
            <w:vAlign w:val="center"/>
            <w:hideMark/>
          </w:tcPr>
          <w:p w:rsidR="00AD252E" w:rsidRPr="00AE4EC1" w:rsidRDefault="00AD252E" w:rsidP="001163EB">
            <w:r w:rsidRPr="00AE4EC1">
              <w:t>Cultuurconnect</w:t>
            </w:r>
          </w:p>
        </w:tc>
        <w:tc>
          <w:tcPr>
            <w:tcW w:w="1701" w:type="dxa"/>
            <w:tcBorders>
              <w:top w:val="dotted" w:sz="4" w:space="0" w:color="auto"/>
              <w:left w:val="nil"/>
              <w:bottom w:val="dotted" w:sz="4" w:space="0" w:color="auto"/>
              <w:right w:val="nil"/>
            </w:tcBorders>
            <w:vAlign w:val="center"/>
          </w:tcPr>
          <w:p w:rsidR="00AD252E" w:rsidRPr="00AE4EC1" w:rsidRDefault="00706D0A" w:rsidP="001163EB">
            <w:r>
              <w:t>V</w:t>
            </w:r>
          </w:p>
        </w:tc>
      </w:tr>
      <w:tr w:rsidR="00AD252E" w:rsidRPr="00AE4EC1" w:rsidTr="00AD252E">
        <w:trPr>
          <w:trHeight w:val="439"/>
          <w:jc w:val="center"/>
        </w:trPr>
        <w:tc>
          <w:tcPr>
            <w:tcW w:w="2410" w:type="dxa"/>
            <w:tcBorders>
              <w:top w:val="dotted" w:sz="4" w:space="0" w:color="auto"/>
              <w:left w:val="nil"/>
              <w:bottom w:val="dotted" w:sz="4" w:space="0" w:color="auto"/>
              <w:right w:val="nil"/>
            </w:tcBorders>
          </w:tcPr>
          <w:p w:rsidR="00AD252E" w:rsidRPr="00AE4EC1" w:rsidRDefault="00AD252E" w:rsidP="001163EB">
            <w:r w:rsidRPr="00AE4EC1">
              <w:t>Valérie Puttevils</w:t>
            </w:r>
          </w:p>
        </w:tc>
        <w:tc>
          <w:tcPr>
            <w:tcW w:w="2552" w:type="dxa"/>
            <w:tcBorders>
              <w:top w:val="dotted" w:sz="4" w:space="0" w:color="auto"/>
              <w:left w:val="nil"/>
              <w:bottom w:val="dotted" w:sz="4" w:space="0" w:color="auto"/>
              <w:right w:val="nil"/>
            </w:tcBorders>
            <w:vAlign w:val="center"/>
          </w:tcPr>
          <w:p w:rsidR="00AD252E" w:rsidRPr="00AE4EC1" w:rsidRDefault="00AD252E" w:rsidP="001163EB">
            <w:r w:rsidRPr="00AE4EC1">
              <w:t>Cultuurconnect</w:t>
            </w:r>
          </w:p>
        </w:tc>
        <w:tc>
          <w:tcPr>
            <w:tcW w:w="1701" w:type="dxa"/>
            <w:tcBorders>
              <w:top w:val="dotted" w:sz="4" w:space="0" w:color="auto"/>
              <w:left w:val="nil"/>
              <w:bottom w:val="dotted" w:sz="4" w:space="0" w:color="auto"/>
              <w:right w:val="nil"/>
            </w:tcBorders>
            <w:vAlign w:val="center"/>
          </w:tcPr>
          <w:p w:rsidR="00AD252E" w:rsidRPr="00AE4EC1" w:rsidRDefault="00AD252E" w:rsidP="001163EB">
            <w:r w:rsidRPr="00AE4EC1">
              <w:t>A</w:t>
            </w:r>
          </w:p>
        </w:tc>
      </w:tr>
      <w:tr w:rsidR="00AD252E" w:rsidRPr="00AE4EC1" w:rsidTr="00AD252E">
        <w:trPr>
          <w:trHeight w:val="439"/>
          <w:jc w:val="center"/>
        </w:trPr>
        <w:tc>
          <w:tcPr>
            <w:tcW w:w="2410" w:type="dxa"/>
            <w:tcBorders>
              <w:top w:val="dotted" w:sz="4" w:space="0" w:color="auto"/>
              <w:left w:val="nil"/>
              <w:bottom w:val="dotted" w:sz="4" w:space="0" w:color="auto"/>
              <w:right w:val="nil"/>
            </w:tcBorders>
          </w:tcPr>
          <w:p w:rsidR="00AD252E" w:rsidRPr="00AE4EC1" w:rsidRDefault="00AD252E" w:rsidP="001163EB">
            <w:r w:rsidRPr="00AE4EC1">
              <w:t>Katrien Hennen</w:t>
            </w:r>
          </w:p>
        </w:tc>
        <w:tc>
          <w:tcPr>
            <w:tcW w:w="2552" w:type="dxa"/>
            <w:tcBorders>
              <w:top w:val="dotted" w:sz="4" w:space="0" w:color="auto"/>
              <w:left w:val="nil"/>
              <w:bottom w:val="dotted" w:sz="4" w:space="0" w:color="auto"/>
              <w:right w:val="nil"/>
            </w:tcBorders>
            <w:vAlign w:val="center"/>
          </w:tcPr>
          <w:p w:rsidR="00AD252E" w:rsidRPr="00AE4EC1" w:rsidRDefault="00AD252E" w:rsidP="001163EB">
            <w:r w:rsidRPr="00AE4EC1">
              <w:t>Cultuurconnect</w:t>
            </w:r>
          </w:p>
        </w:tc>
        <w:tc>
          <w:tcPr>
            <w:tcW w:w="1701" w:type="dxa"/>
            <w:tcBorders>
              <w:top w:val="dotted" w:sz="4" w:space="0" w:color="auto"/>
              <w:left w:val="nil"/>
              <w:bottom w:val="dotted" w:sz="4" w:space="0" w:color="auto"/>
              <w:right w:val="nil"/>
            </w:tcBorders>
            <w:vAlign w:val="center"/>
          </w:tcPr>
          <w:p w:rsidR="00AD252E" w:rsidRPr="00AE4EC1" w:rsidRDefault="00AD252E" w:rsidP="001163EB">
            <w:r w:rsidRPr="00AE4EC1">
              <w:t>A</w:t>
            </w:r>
          </w:p>
        </w:tc>
      </w:tr>
    </w:tbl>
    <w:p w:rsidR="000D4C3C" w:rsidRPr="00AF77B6" w:rsidRDefault="004E0D9C" w:rsidP="001163EB">
      <w:pPr>
        <w:pStyle w:val="Kop1Nieuw"/>
      </w:pPr>
      <w:bookmarkStart w:id="26" w:name="_Toc74664993"/>
      <w:bookmarkStart w:id="27" w:name="_Toc90372030"/>
      <w:bookmarkEnd w:id="2"/>
      <w:r>
        <w:t>V</w:t>
      </w:r>
      <w:r w:rsidR="000D4C3C">
        <w:t>olgende werkgroep</w:t>
      </w:r>
      <w:bookmarkEnd w:id="26"/>
      <w:bookmarkEnd w:id="27"/>
    </w:p>
    <w:p w:rsidR="00CE2D06" w:rsidRPr="00AE4EC1" w:rsidRDefault="00CE2D06" w:rsidP="001163EB">
      <w:r>
        <w:t>Op donderdag 28/04/2022 is de volgende (hopelijk fysieke) werkgroep gepland.</w:t>
      </w:r>
    </w:p>
    <w:p w:rsidR="00CE2D06" w:rsidRPr="00AE4EC1" w:rsidRDefault="00CE2D06" w:rsidP="001163EB"/>
    <w:p w:rsidR="00A83FB8" w:rsidRPr="00AD252E" w:rsidRDefault="00A83FB8" w:rsidP="001163EB"/>
    <w:sectPr w:rsidR="00A83FB8" w:rsidRPr="00AD252E" w:rsidSect="000D4C3C">
      <w:headerReference w:type="even" r:id="rId9"/>
      <w:headerReference w:type="default" r:id="rId10"/>
      <w:footerReference w:type="even" r:id="rId11"/>
      <w:headerReference w:type="first" r:id="rId12"/>
      <w:pgSz w:w="11906" w:h="16838" w:code="9"/>
      <w:pgMar w:top="-1560" w:right="1418" w:bottom="1418" w:left="1418" w:header="794"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03065" w:rsidRDefault="00203065" w:rsidP="001163EB">
      <w:r>
        <w:separator/>
      </w:r>
    </w:p>
  </w:endnote>
  <w:endnote w:type="continuationSeparator" w:id="0">
    <w:p w:rsidR="00203065" w:rsidRDefault="00203065" w:rsidP="001163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7492" w:rsidRDefault="00B77492" w:rsidP="001163EB">
    <w:pPr>
      <w:pStyle w:val="Voettekst"/>
    </w:pPr>
  </w:p>
  <w:p w:rsidR="00B77492" w:rsidRDefault="00B77492" w:rsidP="001163EB"/>
  <w:p w:rsidR="00B77492" w:rsidRDefault="00B77492" w:rsidP="001163EB"/>
  <w:p w:rsidR="00B77492" w:rsidRDefault="00B77492" w:rsidP="001163EB"/>
  <w:p w:rsidR="00B77492" w:rsidRDefault="00B77492" w:rsidP="001163EB"/>
  <w:p w:rsidR="00B77492" w:rsidRDefault="00B77492" w:rsidP="001163EB"/>
  <w:p w:rsidR="00B77492" w:rsidRDefault="00B77492" w:rsidP="001163EB"/>
  <w:p w:rsidR="00B77492" w:rsidRDefault="00B77492" w:rsidP="001163EB"/>
  <w:p w:rsidR="00B77492" w:rsidRDefault="00B77492" w:rsidP="001163EB"/>
  <w:p w:rsidR="00B77492" w:rsidRDefault="00B77492" w:rsidP="001163EB"/>
  <w:p w:rsidR="00B77492" w:rsidRDefault="00B77492" w:rsidP="001163EB"/>
  <w:p w:rsidR="00B77492" w:rsidRDefault="00B77492" w:rsidP="001163EB"/>
  <w:p w:rsidR="00B77492" w:rsidRDefault="00B77492" w:rsidP="001163EB"/>
  <w:p w:rsidR="00B77492" w:rsidRDefault="00B77492" w:rsidP="001163EB"/>
  <w:p w:rsidR="00B77492" w:rsidRDefault="00B77492" w:rsidP="001163EB"/>
  <w:p w:rsidR="00B77492" w:rsidRDefault="00B77492" w:rsidP="001163EB"/>
  <w:p w:rsidR="00B77492" w:rsidRDefault="00B77492" w:rsidP="001163EB"/>
  <w:p w:rsidR="00B77492" w:rsidRDefault="00B77492" w:rsidP="001163EB"/>
  <w:p w:rsidR="00B77492" w:rsidRDefault="00B77492" w:rsidP="001163EB"/>
  <w:p w:rsidR="00B77492" w:rsidRDefault="00B77492" w:rsidP="001163EB"/>
  <w:p w:rsidR="00B77492" w:rsidRDefault="00B77492" w:rsidP="001163EB"/>
  <w:p w:rsidR="00B77492" w:rsidRDefault="00B77492" w:rsidP="001163EB"/>
  <w:p w:rsidR="00B77492" w:rsidRDefault="00B77492" w:rsidP="001163EB"/>
  <w:p w:rsidR="00B77492" w:rsidRDefault="00B77492" w:rsidP="001163EB"/>
  <w:p w:rsidR="00B77492" w:rsidRDefault="00B77492" w:rsidP="001163EB"/>
  <w:p w:rsidR="00B77492" w:rsidRDefault="00B77492" w:rsidP="001163EB"/>
  <w:p w:rsidR="00B77492" w:rsidRDefault="00B77492" w:rsidP="001163EB"/>
  <w:p w:rsidR="00B77492" w:rsidRDefault="00B77492" w:rsidP="001163EB"/>
  <w:p w:rsidR="00B77492" w:rsidRDefault="00B77492" w:rsidP="001163EB"/>
  <w:p w:rsidR="00B77492" w:rsidRDefault="00B77492" w:rsidP="001163EB"/>
  <w:p w:rsidR="00B77492" w:rsidRDefault="00B77492" w:rsidP="001163EB"/>
  <w:p w:rsidR="00B77492" w:rsidRDefault="00B77492" w:rsidP="001163EB"/>
  <w:p w:rsidR="00B77492" w:rsidRDefault="00B77492" w:rsidP="001163EB"/>
  <w:p w:rsidR="00B77492" w:rsidRDefault="00B77492" w:rsidP="001163EB"/>
  <w:p w:rsidR="00B77492" w:rsidRDefault="00B77492" w:rsidP="001163EB"/>
  <w:p w:rsidR="00B77492" w:rsidRDefault="00B77492" w:rsidP="001163EB"/>
  <w:p w:rsidR="00B77492" w:rsidRDefault="00B77492" w:rsidP="001163EB"/>
  <w:p w:rsidR="00B77492" w:rsidRDefault="00B77492" w:rsidP="001163EB"/>
  <w:p w:rsidR="00B77492" w:rsidRDefault="00B77492" w:rsidP="001163EB"/>
  <w:p w:rsidR="00B77492" w:rsidRDefault="00B77492" w:rsidP="001163EB"/>
  <w:p w:rsidR="00B77492" w:rsidRDefault="00B77492" w:rsidP="001163EB"/>
  <w:p w:rsidR="00B77492" w:rsidRDefault="00B77492" w:rsidP="001163EB"/>
  <w:p w:rsidR="00B77492" w:rsidRDefault="00B77492" w:rsidP="001163EB"/>
  <w:p w:rsidR="00B77492" w:rsidRDefault="00B77492" w:rsidP="001163EB"/>
  <w:p w:rsidR="00B77492" w:rsidRDefault="00B77492" w:rsidP="001163EB"/>
  <w:p w:rsidR="00B77492" w:rsidRDefault="00B77492" w:rsidP="001163EB"/>
  <w:p w:rsidR="00B77492" w:rsidRDefault="00B77492" w:rsidP="001163EB"/>
  <w:p w:rsidR="00B77492" w:rsidRDefault="00B77492" w:rsidP="001163EB"/>
  <w:p w:rsidR="00B77492" w:rsidRDefault="00B77492" w:rsidP="001163EB"/>
  <w:p w:rsidR="00B77492" w:rsidRDefault="00B77492" w:rsidP="001163EB"/>
  <w:p w:rsidR="00B77492" w:rsidRDefault="00B77492" w:rsidP="001163EB"/>
  <w:p w:rsidR="00B77492" w:rsidRDefault="00B77492" w:rsidP="001163EB"/>
  <w:p w:rsidR="00B77492" w:rsidRDefault="00B77492" w:rsidP="001163EB"/>
  <w:p w:rsidR="00B77492" w:rsidRDefault="00B77492" w:rsidP="001163E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03065" w:rsidRDefault="00203065" w:rsidP="001163EB">
      <w:r>
        <w:separator/>
      </w:r>
    </w:p>
  </w:footnote>
  <w:footnote w:type="continuationSeparator" w:id="0">
    <w:p w:rsidR="00203065" w:rsidRDefault="00203065" w:rsidP="001163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7492" w:rsidRDefault="00B77492" w:rsidP="001163EB"/>
  <w:p w:rsidR="00B77492" w:rsidRDefault="00B77492" w:rsidP="001163EB"/>
  <w:p w:rsidR="00B77492" w:rsidRDefault="00B77492" w:rsidP="001163EB"/>
  <w:p w:rsidR="00B77492" w:rsidRDefault="00B77492" w:rsidP="001163EB"/>
  <w:p w:rsidR="00B77492" w:rsidRDefault="00B77492" w:rsidP="001163EB"/>
  <w:p w:rsidR="00B77492" w:rsidRDefault="00B77492" w:rsidP="001163EB"/>
  <w:p w:rsidR="00B77492" w:rsidRDefault="00B77492" w:rsidP="001163EB"/>
  <w:p w:rsidR="00B77492" w:rsidRDefault="00B77492" w:rsidP="001163EB"/>
  <w:p w:rsidR="00B77492" w:rsidRDefault="00B77492" w:rsidP="001163EB"/>
  <w:p w:rsidR="00B77492" w:rsidRDefault="00B77492" w:rsidP="001163EB"/>
  <w:p w:rsidR="00B77492" w:rsidRDefault="00B77492" w:rsidP="001163EB"/>
  <w:p w:rsidR="00B77492" w:rsidRDefault="00B77492" w:rsidP="001163EB"/>
  <w:p w:rsidR="00B77492" w:rsidRDefault="00B77492" w:rsidP="001163EB"/>
  <w:p w:rsidR="00B77492" w:rsidRDefault="00B77492" w:rsidP="001163EB"/>
  <w:p w:rsidR="00B77492" w:rsidRDefault="00B77492" w:rsidP="001163EB"/>
  <w:p w:rsidR="00B77492" w:rsidRDefault="00B77492" w:rsidP="001163EB"/>
  <w:p w:rsidR="00B77492" w:rsidRDefault="00B77492" w:rsidP="001163EB"/>
  <w:p w:rsidR="00B77492" w:rsidRDefault="00B77492" w:rsidP="001163EB"/>
  <w:p w:rsidR="00B77492" w:rsidRDefault="00B77492" w:rsidP="001163EB"/>
  <w:p w:rsidR="00B77492" w:rsidRDefault="00B77492" w:rsidP="001163EB"/>
  <w:p w:rsidR="00B77492" w:rsidRDefault="00B77492" w:rsidP="001163EB"/>
  <w:p w:rsidR="00B77492" w:rsidRDefault="00B77492" w:rsidP="001163EB"/>
  <w:p w:rsidR="00B77492" w:rsidRDefault="00B77492" w:rsidP="001163EB"/>
  <w:p w:rsidR="00B77492" w:rsidRDefault="00B77492" w:rsidP="001163EB"/>
  <w:p w:rsidR="00B77492" w:rsidRDefault="00B77492" w:rsidP="001163EB"/>
  <w:p w:rsidR="00B77492" w:rsidRDefault="00B77492" w:rsidP="001163EB"/>
  <w:p w:rsidR="00B77492" w:rsidRDefault="00B77492" w:rsidP="001163EB"/>
  <w:p w:rsidR="00B77492" w:rsidRDefault="00B77492" w:rsidP="001163EB"/>
  <w:p w:rsidR="00B77492" w:rsidRDefault="00B77492" w:rsidP="001163EB"/>
  <w:p w:rsidR="00B77492" w:rsidRDefault="00B77492" w:rsidP="001163EB"/>
  <w:p w:rsidR="00B77492" w:rsidRDefault="00B77492" w:rsidP="001163EB"/>
  <w:p w:rsidR="00B77492" w:rsidRDefault="00B77492" w:rsidP="001163EB"/>
  <w:p w:rsidR="00B77492" w:rsidRDefault="00B77492" w:rsidP="001163EB"/>
  <w:p w:rsidR="00B77492" w:rsidRDefault="00B77492" w:rsidP="001163EB"/>
  <w:p w:rsidR="00B77492" w:rsidRDefault="00B77492" w:rsidP="001163EB"/>
  <w:p w:rsidR="00B77492" w:rsidRDefault="00B77492" w:rsidP="001163EB"/>
  <w:p w:rsidR="00B77492" w:rsidRDefault="00B77492" w:rsidP="001163EB"/>
  <w:p w:rsidR="00B77492" w:rsidRDefault="00B77492" w:rsidP="001163EB"/>
  <w:p w:rsidR="00B77492" w:rsidRDefault="00B77492" w:rsidP="001163EB"/>
  <w:p w:rsidR="00B77492" w:rsidRDefault="00B77492" w:rsidP="001163EB"/>
  <w:p w:rsidR="00B77492" w:rsidRDefault="00B77492" w:rsidP="001163EB"/>
  <w:p w:rsidR="00B77492" w:rsidRDefault="00B77492" w:rsidP="001163EB"/>
  <w:p w:rsidR="00B77492" w:rsidRDefault="00B77492" w:rsidP="001163EB"/>
  <w:p w:rsidR="00B77492" w:rsidRDefault="00B77492" w:rsidP="001163EB"/>
  <w:p w:rsidR="00B77492" w:rsidRDefault="00B77492" w:rsidP="001163EB"/>
  <w:p w:rsidR="00B77492" w:rsidRDefault="00B77492" w:rsidP="001163EB"/>
  <w:p w:rsidR="00B77492" w:rsidRDefault="00B77492" w:rsidP="001163EB"/>
  <w:p w:rsidR="00B77492" w:rsidRDefault="00B77492" w:rsidP="001163EB"/>
  <w:p w:rsidR="00B77492" w:rsidRDefault="00B77492" w:rsidP="001163EB"/>
  <w:p w:rsidR="00B77492" w:rsidRDefault="00B77492" w:rsidP="001163EB"/>
  <w:p w:rsidR="00B77492" w:rsidRDefault="00B77492" w:rsidP="001163EB"/>
  <w:p w:rsidR="00B77492" w:rsidRDefault="00B77492" w:rsidP="001163EB"/>
  <w:p w:rsidR="00B77492" w:rsidRDefault="00B77492" w:rsidP="001163EB"/>
  <w:p w:rsidR="00B77492" w:rsidRDefault="00B77492" w:rsidP="001163EB"/>
  <w:p w:rsidR="00B77492" w:rsidRDefault="00B77492" w:rsidP="001163EB"/>
  <w:p w:rsidR="00B77492" w:rsidRDefault="00B77492" w:rsidP="001163EB"/>
  <w:p w:rsidR="00B77492" w:rsidRDefault="00B77492" w:rsidP="001163EB"/>
  <w:p w:rsidR="00B77492" w:rsidRDefault="00B77492" w:rsidP="001163EB"/>
  <w:p w:rsidR="00B77492" w:rsidRDefault="00B77492" w:rsidP="001163EB"/>
  <w:p w:rsidR="00B77492" w:rsidRDefault="00B77492" w:rsidP="001163EB"/>
  <w:p w:rsidR="00B77492" w:rsidRDefault="00B77492" w:rsidP="001163EB"/>
  <w:p w:rsidR="00B77492" w:rsidRDefault="00B77492" w:rsidP="001163EB"/>
  <w:p w:rsidR="00B77492" w:rsidRDefault="00B77492" w:rsidP="001163EB"/>
  <w:p w:rsidR="00B77492" w:rsidRDefault="00B77492" w:rsidP="001163EB"/>
  <w:p w:rsidR="00B77492" w:rsidRDefault="00B77492" w:rsidP="001163EB"/>
  <w:p w:rsidR="00B77492" w:rsidRDefault="00B77492" w:rsidP="001163EB"/>
  <w:p w:rsidR="00B77492" w:rsidRDefault="00B77492" w:rsidP="001163EB"/>
  <w:p w:rsidR="00B77492" w:rsidRDefault="00B77492" w:rsidP="001163EB"/>
  <w:p w:rsidR="00B77492" w:rsidRDefault="00B77492" w:rsidP="001163EB"/>
  <w:p w:rsidR="00B77492" w:rsidRDefault="00B77492" w:rsidP="001163EB"/>
  <w:p w:rsidR="00B77492" w:rsidRDefault="00B77492" w:rsidP="001163EB"/>
  <w:p w:rsidR="00B77492" w:rsidRDefault="00B77492" w:rsidP="001163EB"/>
  <w:p w:rsidR="00B77492" w:rsidRDefault="00B77492" w:rsidP="001163EB"/>
  <w:p w:rsidR="00B77492" w:rsidRDefault="00B77492" w:rsidP="001163EB"/>
  <w:p w:rsidR="00B77492" w:rsidRDefault="00B77492" w:rsidP="001163EB"/>
  <w:p w:rsidR="00B77492" w:rsidRDefault="00B77492" w:rsidP="001163EB"/>
  <w:p w:rsidR="00B77492" w:rsidRDefault="00B77492" w:rsidP="001163EB"/>
  <w:p w:rsidR="00B77492" w:rsidRDefault="00B77492" w:rsidP="001163EB"/>
  <w:p w:rsidR="00B77492" w:rsidRDefault="00B77492" w:rsidP="001163EB"/>
  <w:p w:rsidR="00B77492" w:rsidRDefault="00B77492" w:rsidP="001163EB"/>
  <w:p w:rsidR="00B77492" w:rsidRDefault="00B77492" w:rsidP="001163EB"/>
  <w:p w:rsidR="00B77492" w:rsidRDefault="00B77492" w:rsidP="001163EB"/>
  <w:p w:rsidR="00B77492" w:rsidRDefault="00B77492" w:rsidP="001163EB"/>
  <w:p w:rsidR="00B77492" w:rsidRDefault="00B77492" w:rsidP="001163EB"/>
  <w:p w:rsidR="00B77492" w:rsidRDefault="00B77492" w:rsidP="001163EB"/>
  <w:p w:rsidR="00B77492" w:rsidRDefault="00B77492" w:rsidP="001163EB"/>
  <w:p w:rsidR="00B77492" w:rsidRDefault="00B77492" w:rsidP="001163EB"/>
  <w:p w:rsidR="00B77492" w:rsidRDefault="00B77492" w:rsidP="001163EB"/>
  <w:p w:rsidR="00B77492" w:rsidRDefault="00B77492" w:rsidP="001163EB"/>
  <w:p w:rsidR="00B77492" w:rsidRDefault="00B77492" w:rsidP="001163EB"/>
  <w:p w:rsidR="00B77492" w:rsidRDefault="00B77492" w:rsidP="001163EB"/>
  <w:p w:rsidR="00B77492" w:rsidRDefault="00B77492" w:rsidP="001163EB"/>
  <w:p w:rsidR="00B77492" w:rsidRDefault="00B77492" w:rsidP="001163EB"/>
  <w:p w:rsidR="00B77492" w:rsidRDefault="00B77492" w:rsidP="001163E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7492" w:rsidRDefault="00B77492" w:rsidP="001163EB"/>
  <w:p w:rsidR="00B77492" w:rsidRDefault="00B77492" w:rsidP="001163EB"/>
  <w:p w:rsidR="00B77492" w:rsidRDefault="00B77492" w:rsidP="001163EB"/>
  <w:p w:rsidR="00B77492" w:rsidRDefault="00B77492" w:rsidP="001163EB"/>
  <w:p w:rsidR="00B77492" w:rsidRDefault="00B77492" w:rsidP="001163EB"/>
  <w:p w:rsidR="00B77492" w:rsidRDefault="00B77492" w:rsidP="001163EB"/>
  <w:p w:rsidR="00B77492" w:rsidRDefault="00B77492" w:rsidP="001163EB"/>
  <w:p w:rsidR="00B77492" w:rsidRDefault="00B77492" w:rsidP="001163EB"/>
  <w:p w:rsidR="00B77492" w:rsidRDefault="00B77492" w:rsidP="001163EB"/>
  <w:p w:rsidR="00B77492" w:rsidRDefault="00B77492" w:rsidP="001163EB"/>
  <w:p w:rsidR="00B77492" w:rsidRDefault="00B77492" w:rsidP="001163EB"/>
  <w:p w:rsidR="00B77492" w:rsidRDefault="00B77492" w:rsidP="001163EB"/>
  <w:p w:rsidR="00B77492" w:rsidRDefault="00B77492" w:rsidP="001163EB"/>
  <w:p w:rsidR="00B77492" w:rsidRDefault="00B77492" w:rsidP="001163EB"/>
  <w:p w:rsidR="00B77492" w:rsidRDefault="00B77492" w:rsidP="001163EB"/>
  <w:p w:rsidR="00B77492" w:rsidRDefault="00B77492" w:rsidP="001163EB"/>
  <w:p w:rsidR="00B77492" w:rsidRDefault="00B77492" w:rsidP="001163EB"/>
  <w:p w:rsidR="00B77492" w:rsidRDefault="00B77492" w:rsidP="001163EB"/>
  <w:p w:rsidR="00B77492" w:rsidRDefault="00B77492" w:rsidP="001163EB"/>
  <w:p w:rsidR="00B77492" w:rsidRDefault="00B77492" w:rsidP="001163EB"/>
  <w:p w:rsidR="00B77492" w:rsidRDefault="00B77492" w:rsidP="001163EB"/>
  <w:p w:rsidR="00B77492" w:rsidRDefault="00B77492" w:rsidP="001163EB"/>
  <w:p w:rsidR="00B77492" w:rsidRDefault="00B77492" w:rsidP="001163EB"/>
  <w:p w:rsidR="00B77492" w:rsidRDefault="00B77492" w:rsidP="001163EB"/>
  <w:p w:rsidR="00B77492" w:rsidRDefault="00B77492" w:rsidP="001163EB"/>
  <w:p w:rsidR="00B77492" w:rsidRDefault="00B77492" w:rsidP="001163EB"/>
  <w:p w:rsidR="00B77492" w:rsidRDefault="00B77492" w:rsidP="001163EB"/>
  <w:p w:rsidR="00B77492" w:rsidRDefault="00B77492" w:rsidP="001163EB"/>
  <w:p w:rsidR="00B77492" w:rsidRDefault="00B77492" w:rsidP="001163EB"/>
  <w:p w:rsidR="00B77492" w:rsidRDefault="00B77492" w:rsidP="001163EB"/>
  <w:p w:rsidR="00B77492" w:rsidRDefault="00B77492" w:rsidP="001163EB"/>
  <w:p w:rsidR="00B77492" w:rsidRDefault="00B77492" w:rsidP="001163EB"/>
  <w:p w:rsidR="00B77492" w:rsidRDefault="00B77492" w:rsidP="001163EB"/>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7492" w:rsidRDefault="00B77492" w:rsidP="001163EB">
    <w:r>
      <w:rPr>
        <w:noProof/>
        <w:lang w:val="nl-BE"/>
      </w:rPr>
      <w:drawing>
        <wp:anchor distT="0" distB="0" distL="114300" distR="114300" simplePos="0" relativeHeight="251659264" behindDoc="0" locked="0" layoutInCell="1" allowOverlap="1" wp14:anchorId="2E006B6E" wp14:editId="61261554">
          <wp:simplePos x="0" y="0"/>
          <wp:positionH relativeFrom="column">
            <wp:posOffset>4470400</wp:posOffset>
          </wp:positionH>
          <wp:positionV relativeFrom="paragraph">
            <wp:posOffset>-137160</wp:posOffset>
          </wp:positionV>
          <wp:extent cx="1132840" cy="628015"/>
          <wp:effectExtent l="0" t="0" r="0" b="635"/>
          <wp:wrapNone/>
          <wp:docPr id="3" name="Afbeelding 3" descr="Beschrijving: logoVLACCdef_72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Beschrijving: logoVLACCdef_72dp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2840" cy="6280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F23515"/>
    <w:multiLevelType w:val="hybridMultilevel"/>
    <w:tmpl w:val="CFF69AC6"/>
    <w:lvl w:ilvl="0" w:tplc="B7108092">
      <w:start w:val="1"/>
      <w:numFmt w:val="decimal"/>
      <w:lvlText w:val="%1."/>
      <w:lvlJc w:val="left"/>
      <w:pPr>
        <w:ind w:left="1800" w:hanging="360"/>
      </w:pPr>
      <w:rPr>
        <w:rFonts w:hint="default"/>
      </w:rPr>
    </w:lvl>
    <w:lvl w:ilvl="1" w:tplc="08130019" w:tentative="1">
      <w:start w:val="1"/>
      <w:numFmt w:val="lowerLetter"/>
      <w:lvlText w:val="%2."/>
      <w:lvlJc w:val="left"/>
      <w:pPr>
        <w:ind w:left="2520" w:hanging="360"/>
      </w:pPr>
    </w:lvl>
    <w:lvl w:ilvl="2" w:tplc="0813001B" w:tentative="1">
      <w:start w:val="1"/>
      <w:numFmt w:val="lowerRoman"/>
      <w:lvlText w:val="%3."/>
      <w:lvlJc w:val="right"/>
      <w:pPr>
        <w:ind w:left="3240" w:hanging="180"/>
      </w:pPr>
    </w:lvl>
    <w:lvl w:ilvl="3" w:tplc="0813000F" w:tentative="1">
      <w:start w:val="1"/>
      <w:numFmt w:val="decimal"/>
      <w:lvlText w:val="%4."/>
      <w:lvlJc w:val="left"/>
      <w:pPr>
        <w:ind w:left="3960" w:hanging="360"/>
      </w:pPr>
    </w:lvl>
    <w:lvl w:ilvl="4" w:tplc="08130019" w:tentative="1">
      <w:start w:val="1"/>
      <w:numFmt w:val="lowerLetter"/>
      <w:lvlText w:val="%5."/>
      <w:lvlJc w:val="left"/>
      <w:pPr>
        <w:ind w:left="4680" w:hanging="360"/>
      </w:pPr>
    </w:lvl>
    <w:lvl w:ilvl="5" w:tplc="0813001B" w:tentative="1">
      <w:start w:val="1"/>
      <w:numFmt w:val="lowerRoman"/>
      <w:lvlText w:val="%6."/>
      <w:lvlJc w:val="right"/>
      <w:pPr>
        <w:ind w:left="5400" w:hanging="180"/>
      </w:pPr>
    </w:lvl>
    <w:lvl w:ilvl="6" w:tplc="0813000F" w:tentative="1">
      <w:start w:val="1"/>
      <w:numFmt w:val="decimal"/>
      <w:lvlText w:val="%7."/>
      <w:lvlJc w:val="left"/>
      <w:pPr>
        <w:ind w:left="6120" w:hanging="360"/>
      </w:pPr>
    </w:lvl>
    <w:lvl w:ilvl="7" w:tplc="08130019" w:tentative="1">
      <w:start w:val="1"/>
      <w:numFmt w:val="lowerLetter"/>
      <w:lvlText w:val="%8."/>
      <w:lvlJc w:val="left"/>
      <w:pPr>
        <w:ind w:left="6840" w:hanging="360"/>
      </w:pPr>
    </w:lvl>
    <w:lvl w:ilvl="8" w:tplc="0813001B" w:tentative="1">
      <w:start w:val="1"/>
      <w:numFmt w:val="lowerRoman"/>
      <w:lvlText w:val="%9."/>
      <w:lvlJc w:val="right"/>
      <w:pPr>
        <w:ind w:left="7560" w:hanging="180"/>
      </w:pPr>
    </w:lvl>
  </w:abstractNum>
  <w:abstractNum w:abstractNumId="1" w15:restartNumberingAfterBreak="0">
    <w:nsid w:val="16F264CA"/>
    <w:multiLevelType w:val="hybridMultilevel"/>
    <w:tmpl w:val="BF8AC934"/>
    <w:lvl w:ilvl="0" w:tplc="8DCA2868">
      <w:start w:val="125"/>
      <w:numFmt w:val="bullet"/>
      <w:lvlText w:val="-"/>
      <w:lvlJc w:val="left"/>
      <w:pPr>
        <w:ind w:left="720" w:hanging="360"/>
      </w:pPr>
      <w:rPr>
        <w:rFonts w:ascii="Calibri" w:eastAsia="Times New Roman"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1C312A21"/>
    <w:multiLevelType w:val="hybridMultilevel"/>
    <w:tmpl w:val="DE3C5DEE"/>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22BA7E26"/>
    <w:multiLevelType w:val="hybridMultilevel"/>
    <w:tmpl w:val="9C26EB88"/>
    <w:lvl w:ilvl="0" w:tplc="6406DA94">
      <w:start w:val="1"/>
      <w:numFmt w:val="bullet"/>
      <w:lvlText w:val="-"/>
      <w:lvlJc w:val="left"/>
      <w:pPr>
        <w:tabs>
          <w:tab w:val="num" w:pos="1080"/>
        </w:tabs>
        <w:ind w:left="1080" w:hanging="360"/>
      </w:pPr>
      <w:rPr>
        <w:rFonts w:ascii="Arial" w:hAnsi="Arial" w:hint="default"/>
      </w:rPr>
    </w:lvl>
    <w:lvl w:ilvl="1" w:tplc="236438FA">
      <w:numFmt w:val="bullet"/>
      <w:lvlText w:val="-"/>
      <w:lvlJc w:val="left"/>
      <w:pPr>
        <w:tabs>
          <w:tab w:val="num" w:pos="1800"/>
        </w:tabs>
        <w:ind w:left="1800" w:hanging="360"/>
      </w:pPr>
      <w:rPr>
        <w:rFonts w:ascii="Arial" w:hAnsi="Arial" w:hint="default"/>
      </w:rPr>
    </w:lvl>
    <w:lvl w:ilvl="2" w:tplc="2EA4ACF0">
      <w:numFmt w:val="bullet"/>
      <w:lvlText w:val="-"/>
      <w:lvlJc w:val="left"/>
      <w:pPr>
        <w:tabs>
          <w:tab w:val="num" w:pos="2520"/>
        </w:tabs>
        <w:ind w:left="2520" w:hanging="360"/>
      </w:pPr>
      <w:rPr>
        <w:rFonts w:ascii="Arial" w:hAnsi="Arial" w:hint="default"/>
      </w:rPr>
    </w:lvl>
    <w:lvl w:ilvl="3" w:tplc="150E0332">
      <w:start w:val="1"/>
      <w:numFmt w:val="bullet"/>
      <w:lvlText w:val="-"/>
      <w:lvlJc w:val="left"/>
      <w:pPr>
        <w:tabs>
          <w:tab w:val="num" w:pos="3240"/>
        </w:tabs>
        <w:ind w:left="3240" w:hanging="360"/>
      </w:pPr>
      <w:rPr>
        <w:rFonts w:ascii="Arial" w:hAnsi="Arial" w:hint="default"/>
      </w:rPr>
    </w:lvl>
    <w:lvl w:ilvl="4" w:tplc="D9229304" w:tentative="1">
      <w:start w:val="1"/>
      <w:numFmt w:val="bullet"/>
      <w:lvlText w:val="-"/>
      <w:lvlJc w:val="left"/>
      <w:pPr>
        <w:tabs>
          <w:tab w:val="num" w:pos="3960"/>
        </w:tabs>
        <w:ind w:left="3960" w:hanging="360"/>
      </w:pPr>
      <w:rPr>
        <w:rFonts w:ascii="Arial" w:hAnsi="Arial" w:hint="default"/>
      </w:rPr>
    </w:lvl>
    <w:lvl w:ilvl="5" w:tplc="638C5C5A" w:tentative="1">
      <w:start w:val="1"/>
      <w:numFmt w:val="bullet"/>
      <w:lvlText w:val="-"/>
      <w:lvlJc w:val="left"/>
      <w:pPr>
        <w:tabs>
          <w:tab w:val="num" w:pos="4680"/>
        </w:tabs>
        <w:ind w:left="4680" w:hanging="360"/>
      </w:pPr>
      <w:rPr>
        <w:rFonts w:ascii="Arial" w:hAnsi="Arial" w:hint="default"/>
      </w:rPr>
    </w:lvl>
    <w:lvl w:ilvl="6" w:tplc="65EEC096" w:tentative="1">
      <w:start w:val="1"/>
      <w:numFmt w:val="bullet"/>
      <w:lvlText w:val="-"/>
      <w:lvlJc w:val="left"/>
      <w:pPr>
        <w:tabs>
          <w:tab w:val="num" w:pos="5400"/>
        </w:tabs>
        <w:ind w:left="5400" w:hanging="360"/>
      </w:pPr>
      <w:rPr>
        <w:rFonts w:ascii="Arial" w:hAnsi="Arial" w:hint="default"/>
      </w:rPr>
    </w:lvl>
    <w:lvl w:ilvl="7" w:tplc="ECB0996A" w:tentative="1">
      <w:start w:val="1"/>
      <w:numFmt w:val="bullet"/>
      <w:lvlText w:val="-"/>
      <w:lvlJc w:val="left"/>
      <w:pPr>
        <w:tabs>
          <w:tab w:val="num" w:pos="6120"/>
        </w:tabs>
        <w:ind w:left="6120" w:hanging="360"/>
      </w:pPr>
      <w:rPr>
        <w:rFonts w:ascii="Arial" w:hAnsi="Arial" w:hint="default"/>
      </w:rPr>
    </w:lvl>
    <w:lvl w:ilvl="8" w:tplc="11287918" w:tentative="1">
      <w:start w:val="1"/>
      <w:numFmt w:val="bullet"/>
      <w:lvlText w:val="-"/>
      <w:lvlJc w:val="left"/>
      <w:pPr>
        <w:tabs>
          <w:tab w:val="num" w:pos="6840"/>
        </w:tabs>
        <w:ind w:left="6840" w:hanging="360"/>
      </w:pPr>
      <w:rPr>
        <w:rFonts w:ascii="Arial" w:hAnsi="Arial" w:hint="default"/>
      </w:rPr>
    </w:lvl>
  </w:abstractNum>
  <w:abstractNum w:abstractNumId="4" w15:restartNumberingAfterBreak="0">
    <w:nsid w:val="2D6E7E97"/>
    <w:multiLevelType w:val="hybridMultilevel"/>
    <w:tmpl w:val="8C368BB2"/>
    <w:lvl w:ilvl="0" w:tplc="8DCA2868">
      <w:start w:val="125"/>
      <w:numFmt w:val="bullet"/>
      <w:lvlText w:val="-"/>
      <w:lvlJc w:val="left"/>
      <w:pPr>
        <w:ind w:left="720" w:hanging="360"/>
      </w:pPr>
      <w:rPr>
        <w:rFonts w:ascii="Calibri" w:eastAsia="Times New Roman"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372C5CDF"/>
    <w:multiLevelType w:val="hybridMultilevel"/>
    <w:tmpl w:val="2C8EAD70"/>
    <w:lvl w:ilvl="0" w:tplc="8DCA2868">
      <w:start w:val="125"/>
      <w:numFmt w:val="bullet"/>
      <w:lvlText w:val="-"/>
      <w:lvlJc w:val="left"/>
      <w:pPr>
        <w:ind w:left="720" w:hanging="360"/>
      </w:pPr>
      <w:rPr>
        <w:rFonts w:ascii="Calibri" w:eastAsia="Times New Roman"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37D5266C"/>
    <w:multiLevelType w:val="multilevel"/>
    <w:tmpl w:val="9248562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581B40BC"/>
    <w:multiLevelType w:val="multilevel"/>
    <w:tmpl w:val="00E6DB6E"/>
    <w:lvl w:ilvl="0">
      <w:start w:val="1"/>
      <w:numFmt w:val="decimal"/>
      <w:pStyle w:val="Kop1Nieuw"/>
      <w:lvlText w:val="%1."/>
      <w:lvlJc w:val="left"/>
      <w:pPr>
        <w:tabs>
          <w:tab w:val="num" w:pos="502"/>
        </w:tabs>
        <w:ind w:left="502" w:hanging="360"/>
      </w:pPr>
      <w:rPr>
        <w:rFonts w:hint="default"/>
      </w:rPr>
    </w:lvl>
    <w:lvl w:ilvl="1">
      <w:start w:val="1"/>
      <w:numFmt w:val="decimal"/>
      <w:pStyle w:val="Kop2"/>
      <w:lvlText w:val="%1.%2"/>
      <w:lvlJc w:val="left"/>
      <w:pPr>
        <w:tabs>
          <w:tab w:val="num" w:pos="1296"/>
        </w:tabs>
        <w:ind w:left="1296" w:hanging="576"/>
      </w:pPr>
    </w:lvl>
    <w:lvl w:ilvl="2">
      <w:start w:val="1"/>
      <w:numFmt w:val="decimal"/>
      <w:pStyle w:val="Kop3"/>
      <w:lvlText w:val="%1.%2.%3"/>
      <w:lvlJc w:val="left"/>
      <w:pPr>
        <w:tabs>
          <w:tab w:val="num" w:pos="1287"/>
        </w:tabs>
        <w:ind w:left="1287" w:hanging="720"/>
      </w:pPr>
    </w:lvl>
    <w:lvl w:ilvl="3">
      <w:start w:val="1"/>
      <w:numFmt w:val="decimal"/>
      <w:pStyle w:val="Kop4"/>
      <w:lvlText w:val="%1.%2.%3.%4"/>
      <w:lvlJc w:val="left"/>
      <w:pPr>
        <w:tabs>
          <w:tab w:val="num" w:pos="864"/>
        </w:tabs>
        <w:ind w:left="864" w:hanging="864"/>
      </w:pPr>
      <w:rPr>
        <w:rFonts w:asciiTheme="minorHAnsi" w:hAnsiTheme="minorHAnsi" w:cstheme="minorHAnsi" w:hint="default"/>
      </w:rPr>
    </w:lvl>
    <w:lvl w:ilvl="4">
      <w:start w:val="1"/>
      <w:numFmt w:val="decimal"/>
      <w:pStyle w:val="Kop5"/>
      <w:lvlText w:val="%1.%2.%3.%4.%5"/>
      <w:lvlJc w:val="left"/>
      <w:pPr>
        <w:tabs>
          <w:tab w:val="num" w:pos="1728"/>
        </w:tabs>
        <w:ind w:left="1728" w:hanging="1008"/>
      </w:pPr>
    </w:lvl>
    <w:lvl w:ilvl="5">
      <w:start w:val="1"/>
      <w:numFmt w:val="decimal"/>
      <w:pStyle w:val="Kop6"/>
      <w:lvlText w:val="%1.%2.%3.%4.%5.%6"/>
      <w:lvlJc w:val="left"/>
      <w:pPr>
        <w:tabs>
          <w:tab w:val="num" w:pos="1872"/>
        </w:tabs>
        <w:ind w:left="1872" w:hanging="1152"/>
      </w:pPr>
    </w:lvl>
    <w:lvl w:ilvl="6">
      <w:start w:val="1"/>
      <w:numFmt w:val="decimal"/>
      <w:pStyle w:val="Kop7"/>
      <w:lvlText w:val="%1.%2.%3.%4.%5.%6.%7"/>
      <w:lvlJc w:val="left"/>
      <w:pPr>
        <w:tabs>
          <w:tab w:val="num" w:pos="2016"/>
        </w:tabs>
        <w:ind w:left="2016" w:hanging="1296"/>
      </w:pPr>
    </w:lvl>
    <w:lvl w:ilvl="7">
      <w:start w:val="1"/>
      <w:numFmt w:val="decimal"/>
      <w:pStyle w:val="Kop8"/>
      <w:lvlText w:val="%1.%2.%3.%4.%5.%6.%7.%8"/>
      <w:lvlJc w:val="left"/>
      <w:pPr>
        <w:tabs>
          <w:tab w:val="num" w:pos="2160"/>
        </w:tabs>
        <w:ind w:left="2160" w:hanging="1440"/>
      </w:pPr>
    </w:lvl>
    <w:lvl w:ilvl="8">
      <w:start w:val="1"/>
      <w:numFmt w:val="decimal"/>
      <w:pStyle w:val="Kop9"/>
      <w:lvlText w:val="%1.%2.%3.%4.%5.%6.%7.%8.%9"/>
      <w:lvlJc w:val="left"/>
      <w:pPr>
        <w:tabs>
          <w:tab w:val="num" w:pos="2304"/>
        </w:tabs>
        <w:ind w:left="2304" w:hanging="1584"/>
      </w:pPr>
    </w:lvl>
  </w:abstractNum>
  <w:abstractNum w:abstractNumId="8" w15:restartNumberingAfterBreak="0">
    <w:nsid w:val="634D3E13"/>
    <w:multiLevelType w:val="hybridMultilevel"/>
    <w:tmpl w:val="ED2E7DA0"/>
    <w:lvl w:ilvl="0" w:tplc="1E32B97A">
      <w:numFmt w:val="bullet"/>
      <w:lvlText w:val="-"/>
      <w:lvlJc w:val="left"/>
      <w:pPr>
        <w:ind w:left="720" w:hanging="360"/>
      </w:pPr>
      <w:rPr>
        <w:rFonts w:ascii="Calibri" w:eastAsia="Times New Roman"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66AA48FF"/>
    <w:multiLevelType w:val="hybridMultilevel"/>
    <w:tmpl w:val="FA1E1722"/>
    <w:lvl w:ilvl="0" w:tplc="A4560026">
      <w:numFmt w:val="bullet"/>
      <w:lvlText w:val="-"/>
      <w:lvlJc w:val="left"/>
      <w:pPr>
        <w:ind w:left="720" w:hanging="360"/>
      </w:pPr>
      <w:rPr>
        <w:rFonts w:ascii="Calibri" w:eastAsia="Times New Roman"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743564F6"/>
    <w:multiLevelType w:val="hybridMultilevel"/>
    <w:tmpl w:val="0E4E1D4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7BF37F49"/>
    <w:multiLevelType w:val="hybridMultilevel"/>
    <w:tmpl w:val="C4C2FBC4"/>
    <w:lvl w:ilvl="0" w:tplc="08130001">
      <w:start w:val="1"/>
      <w:numFmt w:val="bullet"/>
      <w:lvlText w:val=""/>
      <w:lvlJc w:val="left"/>
      <w:pPr>
        <w:ind w:left="2136" w:hanging="360"/>
      </w:pPr>
      <w:rPr>
        <w:rFonts w:ascii="Symbol" w:hAnsi="Symbol" w:hint="default"/>
      </w:rPr>
    </w:lvl>
    <w:lvl w:ilvl="1" w:tplc="08130003" w:tentative="1">
      <w:start w:val="1"/>
      <w:numFmt w:val="bullet"/>
      <w:lvlText w:val="o"/>
      <w:lvlJc w:val="left"/>
      <w:pPr>
        <w:ind w:left="2856" w:hanging="360"/>
      </w:pPr>
      <w:rPr>
        <w:rFonts w:ascii="Courier New" w:hAnsi="Courier New" w:cs="Courier New" w:hint="default"/>
      </w:rPr>
    </w:lvl>
    <w:lvl w:ilvl="2" w:tplc="08130005" w:tentative="1">
      <w:start w:val="1"/>
      <w:numFmt w:val="bullet"/>
      <w:lvlText w:val=""/>
      <w:lvlJc w:val="left"/>
      <w:pPr>
        <w:ind w:left="3576" w:hanging="360"/>
      </w:pPr>
      <w:rPr>
        <w:rFonts w:ascii="Wingdings" w:hAnsi="Wingdings" w:hint="default"/>
      </w:rPr>
    </w:lvl>
    <w:lvl w:ilvl="3" w:tplc="08130001" w:tentative="1">
      <w:start w:val="1"/>
      <w:numFmt w:val="bullet"/>
      <w:lvlText w:val=""/>
      <w:lvlJc w:val="left"/>
      <w:pPr>
        <w:ind w:left="4296" w:hanging="360"/>
      </w:pPr>
      <w:rPr>
        <w:rFonts w:ascii="Symbol" w:hAnsi="Symbol" w:hint="default"/>
      </w:rPr>
    </w:lvl>
    <w:lvl w:ilvl="4" w:tplc="08130003" w:tentative="1">
      <w:start w:val="1"/>
      <w:numFmt w:val="bullet"/>
      <w:lvlText w:val="o"/>
      <w:lvlJc w:val="left"/>
      <w:pPr>
        <w:ind w:left="5016" w:hanging="360"/>
      </w:pPr>
      <w:rPr>
        <w:rFonts w:ascii="Courier New" w:hAnsi="Courier New" w:cs="Courier New" w:hint="default"/>
      </w:rPr>
    </w:lvl>
    <w:lvl w:ilvl="5" w:tplc="08130005" w:tentative="1">
      <w:start w:val="1"/>
      <w:numFmt w:val="bullet"/>
      <w:lvlText w:val=""/>
      <w:lvlJc w:val="left"/>
      <w:pPr>
        <w:ind w:left="5736" w:hanging="360"/>
      </w:pPr>
      <w:rPr>
        <w:rFonts w:ascii="Wingdings" w:hAnsi="Wingdings" w:hint="default"/>
      </w:rPr>
    </w:lvl>
    <w:lvl w:ilvl="6" w:tplc="08130001" w:tentative="1">
      <w:start w:val="1"/>
      <w:numFmt w:val="bullet"/>
      <w:lvlText w:val=""/>
      <w:lvlJc w:val="left"/>
      <w:pPr>
        <w:ind w:left="6456" w:hanging="360"/>
      </w:pPr>
      <w:rPr>
        <w:rFonts w:ascii="Symbol" w:hAnsi="Symbol" w:hint="default"/>
      </w:rPr>
    </w:lvl>
    <w:lvl w:ilvl="7" w:tplc="08130003" w:tentative="1">
      <w:start w:val="1"/>
      <w:numFmt w:val="bullet"/>
      <w:lvlText w:val="o"/>
      <w:lvlJc w:val="left"/>
      <w:pPr>
        <w:ind w:left="7176" w:hanging="360"/>
      </w:pPr>
      <w:rPr>
        <w:rFonts w:ascii="Courier New" w:hAnsi="Courier New" w:cs="Courier New" w:hint="default"/>
      </w:rPr>
    </w:lvl>
    <w:lvl w:ilvl="8" w:tplc="08130005" w:tentative="1">
      <w:start w:val="1"/>
      <w:numFmt w:val="bullet"/>
      <w:lvlText w:val=""/>
      <w:lvlJc w:val="left"/>
      <w:pPr>
        <w:ind w:left="7896" w:hanging="360"/>
      </w:pPr>
      <w:rPr>
        <w:rFonts w:ascii="Wingdings" w:hAnsi="Wingdings" w:hint="default"/>
      </w:rPr>
    </w:lvl>
  </w:abstractNum>
  <w:num w:numId="1">
    <w:abstractNumId w:val="7"/>
  </w:num>
  <w:num w:numId="2">
    <w:abstractNumId w:val="3"/>
  </w:num>
  <w:num w:numId="3">
    <w:abstractNumId w:val="9"/>
  </w:num>
  <w:num w:numId="4">
    <w:abstractNumId w:val="8"/>
  </w:num>
  <w:num w:numId="5">
    <w:abstractNumId w:val="0"/>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2"/>
  </w:num>
  <w:num w:numId="9">
    <w:abstractNumId w:val="11"/>
  </w:num>
  <w:num w:numId="10">
    <w:abstractNumId w:val="7"/>
  </w:num>
  <w:num w:numId="11">
    <w:abstractNumId w:val="7"/>
  </w:num>
  <w:num w:numId="12">
    <w:abstractNumId w:val="10"/>
  </w:num>
  <w:num w:numId="13">
    <w:abstractNumId w:val="4"/>
  </w:num>
  <w:num w:numId="14">
    <w:abstractNumId w:val="5"/>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4C3C"/>
    <w:rsid w:val="00057CA9"/>
    <w:rsid w:val="0007193F"/>
    <w:rsid w:val="000751E4"/>
    <w:rsid w:val="00084351"/>
    <w:rsid w:val="0009113B"/>
    <w:rsid w:val="000C598D"/>
    <w:rsid w:val="000D4C3C"/>
    <w:rsid w:val="000E0F61"/>
    <w:rsid w:val="000E6DD2"/>
    <w:rsid w:val="001163EB"/>
    <w:rsid w:val="00135DA8"/>
    <w:rsid w:val="0014514A"/>
    <w:rsid w:val="00154603"/>
    <w:rsid w:val="001C3FCD"/>
    <w:rsid w:val="001E2F3C"/>
    <w:rsid w:val="001F511F"/>
    <w:rsid w:val="00203065"/>
    <w:rsid w:val="00203D36"/>
    <w:rsid w:val="002377D2"/>
    <w:rsid w:val="00283686"/>
    <w:rsid w:val="002E6F90"/>
    <w:rsid w:val="002E7F22"/>
    <w:rsid w:val="002F01D7"/>
    <w:rsid w:val="00310BB4"/>
    <w:rsid w:val="00360F70"/>
    <w:rsid w:val="0036461A"/>
    <w:rsid w:val="00367905"/>
    <w:rsid w:val="003B7625"/>
    <w:rsid w:val="003C4E09"/>
    <w:rsid w:val="003C6728"/>
    <w:rsid w:val="003E3D5C"/>
    <w:rsid w:val="003F4721"/>
    <w:rsid w:val="004206E1"/>
    <w:rsid w:val="00425AEC"/>
    <w:rsid w:val="00436B53"/>
    <w:rsid w:val="004428F7"/>
    <w:rsid w:val="00496BA8"/>
    <w:rsid w:val="004A120C"/>
    <w:rsid w:val="004D2BCA"/>
    <w:rsid w:val="004E0D9C"/>
    <w:rsid w:val="004E3242"/>
    <w:rsid w:val="00501D29"/>
    <w:rsid w:val="00521141"/>
    <w:rsid w:val="005352EA"/>
    <w:rsid w:val="005513CB"/>
    <w:rsid w:val="00555F4F"/>
    <w:rsid w:val="00566705"/>
    <w:rsid w:val="00585C40"/>
    <w:rsid w:val="005A4BF2"/>
    <w:rsid w:val="005B2EC2"/>
    <w:rsid w:val="005E10FA"/>
    <w:rsid w:val="005E6870"/>
    <w:rsid w:val="005F29C3"/>
    <w:rsid w:val="00650FE5"/>
    <w:rsid w:val="006542EA"/>
    <w:rsid w:val="00687DAF"/>
    <w:rsid w:val="006A7370"/>
    <w:rsid w:val="006C3B0D"/>
    <w:rsid w:val="006C4217"/>
    <w:rsid w:val="006D11FD"/>
    <w:rsid w:val="006D2DBD"/>
    <w:rsid w:val="006E0F7C"/>
    <w:rsid w:val="006E6EEB"/>
    <w:rsid w:val="00706D0A"/>
    <w:rsid w:val="00713ECB"/>
    <w:rsid w:val="00717B27"/>
    <w:rsid w:val="00745690"/>
    <w:rsid w:val="007551EB"/>
    <w:rsid w:val="007B4B6B"/>
    <w:rsid w:val="007D1F42"/>
    <w:rsid w:val="007E0ED3"/>
    <w:rsid w:val="008013B1"/>
    <w:rsid w:val="00802273"/>
    <w:rsid w:val="00843857"/>
    <w:rsid w:val="008472DE"/>
    <w:rsid w:val="0086075F"/>
    <w:rsid w:val="00877EEB"/>
    <w:rsid w:val="00894BC6"/>
    <w:rsid w:val="0090075A"/>
    <w:rsid w:val="00926EF5"/>
    <w:rsid w:val="00942E57"/>
    <w:rsid w:val="009845D2"/>
    <w:rsid w:val="0099675A"/>
    <w:rsid w:val="009E7A70"/>
    <w:rsid w:val="00A01F08"/>
    <w:rsid w:val="00A03B64"/>
    <w:rsid w:val="00A057D5"/>
    <w:rsid w:val="00A443E2"/>
    <w:rsid w:val="00A55D25"/>
    <w:rsid w:val="00A6269C"/>
    <w:rsid w:val="00A6404C"/>
    <w:rsid w:val="00A819D2"/>
    <w:rsid w:val="00A83FB8"/>
    <w:rsid w:val="00AB5F36"/>
    <w:rsid w:val="00AD252E"/>
    <w:rsid w:val="00AD6F1F"/>
    <w:rsid w:val="00AF3F38"/>
    <w:rsid w:val="00B20244"/>
    <w:rsid w:val="00B221B4"/>
    <w:rsid w:val="00B34BD1"/>
    <w:rsid w:val="00B357C4"/>
    <w:rsid w:val="00B753D2"/>
    <w:rsid w:val="00B77492"/>
    <w:rsid w:val="00B77FB8"/>
    <w:rsid w:val="00BA3410"/>
    <w:rsid w:val="00BA7C3F"/>
    <w:rsid w:val="00BD0E10"/>
    <w:rsid w:val="00BE10B9"/>
    <w:rsid w:val="00BF10E9"/>
    <w:rsid w:val="00BF1821"/>
    <w:rsid w:val="00C16DAB"/>
    <w:rsid w:val="00C16FA4"/>
    <w:rsid w:val="00C338F0"/>
    <w:rsid w:val="00C45250"/>
    <w:rsid w:val="00C542C2"/>
    <w:rsid w:val="00C64595"/>
    <w:rsid w:val="00C677C7"/>
    <w:rsid w:val="00C7455F"/>
    <w:rsid w:val="00C91671"/>
    <w:rsid w:val="00CB43B3"/>
    <w:rsid w:val="00CB79B0"/>
    <w:rsid w:val="00CC5961"/>
    <w:rsid w:val="00CE2D06"/>
    <w:rsid w:val="00D748B3"/>
    <w:rsid w:val="00DA1154"/>
    <w:rsid w:val="00DA7332"/>
    <w:rsid w:val="00DC54DF"/>
    <w:rsid w:val="00DC6341"/>
    <w:rsid w:val="00DC698C"/>
    <w:rsid w:val="00DE3A45"/>
    <w:rsid w:val="00DE7BCB"/>
    <w:rsid w:val="00DF6123"/>
    <w:rsid w:val="00E0660A"/>
    <w:rsid w:val="00E308A9"/>
    <w:rsid w:val="00E33745"/>
    <w:rsid w:val="00E84288"/>
    <w:rsid w:val="00ED7A86"/>
    <w:rsid w:val="00F1783F"/>
    <w:rsid w:val="00F200E9"/>
    <w:rsid w:val="00F32188"/>
    <w:rsid w:val="00F52081"/>
    <w:rsid w:val="00F534D6"/>
    <w:rsid w:val="00F87A3C"/>
    <w:rsid w:val="00FA14C7"/>
    <w:rsid w:val="00FD014C"/>
    <w:rsid w:val="00FD6E26"/>
    <w:rsid w:val="00FE13CB"/>
    <w:rsid w:val="00FE516B"/>
    <w:rsid w:val="00FF083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724A92"/>
  <w15:chartTrackingRefBased/>
  <w15:docId w15:val="{3BC6DE92-48B0-44F1-A019-F6E29A613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autoRedefine/>
    <w:qFormat/>
    <w:rsid w:val="001163EB"/>
    <w:pPr>
      <w:spacing w:after="0" w:line="240" w:lineRule="auto"/>
    </w:pPr>
    <w:rPr>
      <w:rFonts w:ascii="Calibri" w:eastAsia="Times New Roman" w:hAnsi="Calibri" w:cs="Wingdings"/>
      <w:szCs w:val="24"/>
      <w:lang w:val="nl-NL" w:eastAsia="nl-BE"/>
    </w:rPr>
  </w:style>
  <w:style w:type="paragraph" w:styleId="Kop1">
    <w:name w:val="heading 1"/>
    <w:basedOn w:val="Standaard"/>
    <w:next w:val="Standaard"/>
    <w:link w:val="Kop1Char"/>
    <w:uiPriority w:val="9"/>
    <w:qFormat/>
    <w:rsid w:val="000D4C3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Kop2">
    <w:name w:val="heading 2"/>
    <w:aliases w:val="Kop 2 Nieuw"/>
    <w:basedOn w:val="Standaard"/>
    <w:next w:val="Standaard"/>
    <w:link w:val="Kop2Char"/>
    <w:autoRedefine/>
    <w:qFormat/>
    <w:rsid w:val="000D4C3C"/>
    <w:pPr>
      <w:keepNext/>
      <w:numPr>
        <w:ilvl w:val="1"/>
        <w:numId w:val="1"/>
      </w:numPr>
      <w:spacing w:before="240" w:after="240"/>
      <w:outlineLvl w:val="1"/>
    </w:pPr>
    <w:rPr>
      <w:rFonts w:cs="Arial"/>
      <w:bCs/>
      <w:iCs/>
      <w:spacing w:val="-10"/>
      <w:sz w:val="32"/>
      <w:szCs w:val="28"/>
    </w:rPr>
  </w:style>
  <w:style w:type="paragraph" w:styleId="Kop3">
    <w:name w:val="heading 3"/>
    <w:aliases w:val="Kop 3 Nieuw"/>
    <w:basedOn w:val="Standaard"/>
    <w:next w:val="Standaard"/>
    <w:link w:val="Kop3Char"/>
    <w:qFormat/>
    <w:rsid w:val="000D4C3C"/>
    <w:pPr>
      <w:keepNext/>
      <w:numPr>
        <w:ilvl w:val="2"/>
        <w:numId w:val="1"/>
      </w:numPr>
      <w:spacing w:before="120" w:after="120"/>
      <w:outlineLvl w:val="2"/>
    </w:pPr>
    <w:rPr>
      <w:rFonts w:cs="Arial"/>
      <w:bCs/>
      <w:i/>
      <w:szCs w:val="26"/>
    </w:rPr>
  </w:style>
  <w:style w:type="paragraph" w:styleId="Kop4">
    <w:name w:val="heading 4"/>
    <w:basedOn w:val="Standaard"/>
    <w:next w:val="Standaard"/>
    <w:link w:val="Kop4Char"/>
    <w:qFormat/>
    <w:rsid w:val="000D4C3C"/>
    <w:pPr>
      <w:keepNext/>
      <w:numPr>
        <w:ilvl w:val="3"/>
        <w:numId w:val="1"/>
      </w:numPr>
      <w:tabs>
        <w:tab w:val="left" w:pos="1134"/>
      </w:tabs>
      <w:spacing w:before="120" w:after="120"/>
      <w:ind w:left="578" w:hanging="578"/>
      <w:outlineLvl w:val="3"/>
    </w:pPr>
    <w:rPr>
      <w:rFonts w:ascii="Arial" w:hAnsi="Arial" w:cs="Times New Roman"/>
      <w:bCs/>
      <w:szCs w:val="28"/>
    </w:rPr>
  </w:style>
  <w:style w:type="paragraph" w:styleId="Kop5">
    <w:name w:val="heading 5"/>
    <w:basedOn w:val="Standaard"/>
    <w:next w:val="Standaard"/>
    <w:link w:val="Kop5Char"/>
    <w:qFormat/>
    <w:rsid w:val="000D4C3C"/>
    <w:pPr>
      <w:numPr>
        <w:ilvl w:val="4"/>
        <w:numId w:val="1"/>
      </w:numPr>
      <w:tabs>
        <w:tab w:val="clear" w:pos="1728"/>
        <w:tab w:val="left" w:pos="1134"/>
      </w:tabs>
      <w:spacing w:before="120" w:after="60"/>
      <w:ind w:left="1009" w:hanging="1009"/>
      <w:outlineLvl w:val="4"/>
    </w:pPr>
    <w:rPr>
      <w:rFonts w:ascii="Arial" w:hAnsi="Arial"/>
      <w:bCs/>
      <w:i/>
      <w:iCs/>
      <w:szCs w:val="26"/>
    </w:rPr>
  </w:style>
  <w:style w:type="paragraph" w:styleId="Kop6">
    <w:name w:val="heading 6"/>
    <w:basedOn w:val="Standaard"/>
    <w:next w:val="Standaard"/>
    <w:link w:val="Kop6Char"/>
    <w:qFormat/>
    <w:rsid w:val="000D4C3C"/>
    <w:pPr>
      <w:numPr>
        <w:ilvl w:val="5"/>
        <w:numId w:val="1"/>
      </w:numPr>
      <w:spacing w:before="240" w:after="60"/>
      <w:outlineLvl w:val="5"/>
    </w:pPr>
    <w:rPr>
      <w:rFonts w:ascii="Times New Roman" w:hAnsi="Times New Roman" w:cs="Times New Roman"/>
      <w:b/>
      <w:bCs/>
      <w:szCs w:val="22"/>
    </w:rPr>
  </w:style>
  <w:style w:type="paragraph" w:styleId="Kop7">
    <w:name w:val="heading 7"/>
    <w:basedOn w:val="Standaard"/>
    <w:next w:val="Standaard"/>
    <w:link w:val="Kop7Char"/>
    <w:qFormat/>
    <w:rsid w:val="000D4C3C"/>
    <w:pPr>
      <w:numPr>
        <w:ilvl w:val="6"/>
        <w:numId w:val="1"/>
      </w:numPr>
      <w:spacing w:before="240" w:after="60"/>
      <w:outlineLvl w:val="6"/>
    </w:pPr>
    <w:rPr>
      <w:rFonts w:ascii="Times New Roman" w:hAnsi="Times New Roman" w:cs="Times New Roman"/>
      <w:sz w:val="24"/>
    </w:rPr>
  </w:style>
  <w:style w:type="paragraph" w:styleId="Kop8">
    <w:name w:val="heading 8"/>
    <w:basedOn w:val="Standaard"/>
    <w:next w:val="Standaard"/>
    <w:link w:val="Kop8Char"/>
    <w:qFormat/>
    <w:rsid w:val="000D4C3C"/>
    <w:pPr>
      <w:numPr>
        <w:ilvl w:val="7"/>
        <w:numId w:val="1"/>
      </w:numPr>
      <w:spacing w:before="240" w:after="60"/>
      <w:outlineLvl w:val="7"/>
    </w:pPr>
    <w:rPr>
      <w:rFonts w:ascii="Times New Roman" w:hAnsi="Times New Roman" w:cs="Times New Roman"/>
      <w:i/>
      <w:iCs/>
      <w:sz w:val="24"/>
    </w:rPr>
  </w:style>
  <w:style w:type="paragraph" w:styleId="Kop9">
    <w:name w:val="heading 9"/>
    <w:basedOn w:val="Standaard"/>
    <w:next w:val="Standaard"/>
    <w:link w:val="Kop9Char"/>
    <w:qFormat/>
    <w:rsid w:val="000D4C3C"/>
    <w:pPr>
      <w:numPr>
        <w:ilvl w:val="8"/>
        <w:numId w:val="1"/>
      </w:numPr>
      <w:spacing w:before="240" w:after="60"/>
      <w:outlineLvl w:val="8"/>
    </w:pPr>
    <w:rPr>
      <w:rFonts w:ascii="Arial" w:hAnsi="Arial" w:cs="Arial"/>
      <w:szCs w:val="22"/>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aliases w:val="Kop 2 Nieuw Char"/>
    <w:basedOn w:val="Standaardalinea-lettertype"/>
    <w:link w:val="Kop2"/>
    <w:rsid w:val="000D4C3C"/>
    <w:rPr>
      <w:rFonts w:ascii="Calibri" w:eastAsia="Times New Roman" w:hAnsi="Calibri" w:cs="Arial"/>
      <w:bCs/>
      <w:iCs/>
      <w:spacing w:val="-10"/>
      <w:sz w:val="32"/>
      <w:szCs w:val="28"/>
      <w:lang w:val="nl-NL" w:eastAsia="nl-BE"/>
    </w:rPr>
  </w:style>
  <w:style w:type="character" w:customStyle="1" w:styleId="Kop3Char">
    <w:name w:val="Kop 3 Char"/>
    <w:aliases w:val="Kop 3 Nieuw Char"/>
    <w:basedOn w:val="Standaardalinea-lettertype"/>
    <w:link w:val="Kop3"/>
    <w:rsid w:val="000D4C3C"/>
    <w:rPr>
      <w:rFonts w:ascii="Calibri" w:eastAsia="Times New Roman" w:hAnsi="Calibri" w:cs="Arial"/>
      <w:bCs/>
      <w:i/>
      <w:szCs w:val="26"/>
      <w:lang w:val="nl-NL" w:eastAsia="nl-BE"/>
    </w:rPr>
  </w:style>
  <w:style w:type="character" w:customStyle="1" w:styleId="Kop4Char">
    <w:name w:val="Kop 4 Char"/>
    <w:basedOn w:val="Standaardalinea-lettertype"/>
    <w:link w:val="Kop4"/>
    <w:rsid w:val="000D4C3C"/>
    <w:rPr>
      <w:rFonts w:ascii="Arial" w:eastAsia="Times New Roman" w:hAnsi="Arial" w:cs="Times New Roman"/>
      <w:bCs/>
      <w:szCs w:val="28"/>
      <w:lang w:val="nl-NL" w:eastAsia="nl-BE"/>
    </w:rPr>
  </w:style>
  <w:style w:type="character" w:customStyle="1" w:styleId="Kop5Char">
    <w:name w:val="Kop 5 Char"/>
    <w:basedOn w:val="Standaardalinea-lettertype"/>
    <w:link w:val="Kop5"/>
    <w:rsid w:val="000D4C3C"/>
    <w:rPr>
      <w:rFonts w:ascii="Arial" w:eastAsia="Times New Roman" w:hAnsi="Arial" w:cs="Wingdings"/>
      <w:bCs/>
      <w:i/>
      <w:iCs/>
      <w:szCs w:val="26"/>
      <w:lang w:val="nl-NL" w:eastAsia="nl-BE"/>
    </w:rPr>
  </w:style>
  <w:style w:type="character" w:customStyle="1" w:styleId="Kop6Char">
    <w:name w:val="Kop 6 Char"/>
    <w:basedOn w:val="Standaardalinea-lettertype"/>
    <w:link w:val="Kop6"/>
    <w:rsid w:val="000D4C3C"/>
    <w:rPr>
      <w:rFonts w:ascii="Times New Roman" w:eastAsia="Times New Roman" w:hAnsi="Times New Roman" w:cs="Times New Roman"/>
      <w:b/>
      <w:bCs/>
      <w:lang w:val="nl-NL" w:eastAsia="nl-BE"/>
    </w:rPr>
  </w:style>
  <w:style w:type="character" w:customStyle="1" w:styleId="Kop7Char">
    <w:name w:val="Kop 7 Char"/>
    <w:basedOn w:val="Standaardalinea-lettertype"/>
    <w:link w:val="Kop7"/>
    <w:rsid w:val="000D4C3C"/>
    <w:rPr>
      <w:rFonts w:ascii="Times New Roman" w:eastAsia="Times New Roman" w:hAnsi="Times New Roman" w:cs="Times New Roman"/>
      <w:sz w:val="24"/>
      <w:szCs w:val="24"/>
      <w:lang w:val="nl-NL" w:eastAsia="nl-BE"/>
    </w:rPr>
  </w:style>
  <w:style w:type="character" w:customStyle="1" w:styleId="Kop8Char">
    <w:name w:val="Kop 8 Char"/>
    <w:basedOn w:val="Standaardalinea-lettertype"/>
    <w:link w:val="Kop8"/>
    <w:rsid w:val="000D4C3C"/>
    <w:rPr>
      <w:rFonts w:ascii="Times New Roman" w:eastAsia="Times New Roman" w:hAnsi="Times New Roman" w:cs="Times New Roman"/>
      <w:i/>
      <w:iCs/>
      <w:sz w:val="24"/>
      <w:szCs w:val="24"/>
      <w:lang w:val="nl-NL" w:eastAsia="nl-BE"/>
    </w:rPr>
  </w:style>
  <w:style w:type="character" w:customStyle="1" w:styleId="Kop9Char">
    <w:name w:val="Kop 9 Char"/>
    <w:basedOn w:val="Standaardalinea-lettertype"/>
    <w:link w:val="Kop9"/>
    <w:rsid w:val="000D4C3C"/>
    <w:rPr>
      <w:rFonts w:ascii="Arial" w:eastAsia="Times New Roman" w:hAnsi="Arial" w:cs="Arial"/>
      <w:lang w:val="nl-NL" w:eastAsia="nl-BE"/>
    </w:rPr>
  </w:style>
  <w:style w:type="paragraph" w:styleId="Voettekst">
    <w:name w:val="footer"/>
    <w:basedOn w:val="Standaard"/>
    <w:link w:val="VoettekstChar"/>
    <w:uiPriority w:val="99"/>
    <w:rsid w:val="000D4C3C"/>
    <w:pPr>
      <w:tabs>
        <w:tab w:val="center" w:pos="4153"/>
        <w:tab w:val="right" w:pos="8306"/>
      </w:tabs>
    </w:pPr>
  </w:style>
  <w:style w:type="character" w:customStyle="1" w:styleId="VoettekstChar">
    <w:name w:val="Voettekst Char"/>
    <w:basedOn w:val="Standaardalinea-lettertype"/>
    <w:link w:val="Voettekst"/>
    <w:uiPriority w:val="99"/>
    <w:rsid w:val="000D4C3C"/>
    <w:rPr>
      <w:rFonts w:ascii="Calibri" w:eastAsia="Times New Roman" w:hAnsi="Calibri" w:cs="Wingdings"/>
      <w:szCs w:val="24"/>
      <w:lang w:val="nl-NL" w:eastAsia="nl-BE"/>
    </w:rPr>
  </w:style>
  <w:style w:type="paragraph" w:styleId="Inhopg2">
    <w:name w:val="toc 2"/>
    <w:basedOn w:val="Standaard"/>
    <w:next w:val="Standaard"/>
    <w:autoRedefine/>
    <w:uiPriority w:val="39"/>
    <w:rsid w:val="000D4C3C"/>
    <w:pPr>
      <w:ind w:left="200"/>
    </w:pPr>
    <w:rPr>
      <w:rFonts w:cs="Times New Roman"/>
      <w:szCs w:val="20"/>
    </w:rPr>
  </w:style>
  <w:style w:type="paragraph" w:styleId="Inhopg1">
    <w:name w:val="toc 1"/>
    <w:basedOn w:val="Standaard"/>
    <w:next w:val="Standaard"/>
    <w:autoRedefine/>
    <w:uiPriority w:val="39"/>
    <w:rsid w:val="000D4C3C"/>
    <w:pPr>
      <w:spacing w:before="120" w:after="120"/>
    </w:pPr>
    <w:rPr>
      <w:rFonts w:cs="Times New Roman"/>
      <w:bCs/>
      <w:caps/>
    </w:rPr>
  </w:style>
  <w:style w:type="paragraph" w:styleId="Inhopg3">
    <w:name w:val="toc 3"/>
    <w:basedOn w:val="Standaard"/>
    <w:next w:val="Standaard"/>
    <w:autoRedefine/>
    <w:uiPriority w:val="39"/>
    <w:rsid w:val="000D4C3C"/>
    <w:pPr>
      <w:ind w:left="400"/>
    </w:pPr>
    <w:rPr>
      <w:rFonts w:cs="Times New Roman"/>
      <w:i/>
      <w:iCs/>
    </w:rPr>
  </w:style>
  <w:style w:type="character" w:styleId="Hyperlink">
    <w:name w:val="Hyperlink"/>
    <w:uiPriority w:val="99"/>
    <w:rsid w:val="000D4C3C"/>
    <w:rPr>
      <w:color w:val="0000FF"/>
      <w:u w:val="single"/>
    </w:rPr>
  </w:style>
  <w:style w:type="character" w:customStyle="1" w:styleId="TitelVerslag">
    <w:name w:val="Titel Verslag"/>
    <w:rsid w:val="000D4C3C"/>
    <w:rPr>
      <w:rFonts w:ascii="Franklin Gothic Medium" w:hAnsi="Franklin Gothic Medium"/>
      <w:b/>
      <w:bCs/>
      <w:sz w:val="48"/>
    </w:rPr>
  </w:style>
  <w:style w:type="paragraph" w:customStyle="1" w:styleId="Ondertiteldatum">
    <w:name w:val="Ondertitel datum"/>
    <w:basedOn w:val="Standaard"/>
    <w:link w:val="OndertiteldatumChar"/>
    <w:autoRedefine/>
    <w:rsid w:val="000D4C3C"/>
    <w:pPr>
      <w:spacing w:before="400" w:after="240"/>
      <w:ind w:left="-102"/>
      <w:jc w:val="center"/>
    </w:pPr>
    <w:rPr>
      <w:rFonts w:ascii="Franklin Gothic Book" w:hAnsi="Franklin Gothic Book"/>
      <w:i/>
      <w:sz w:val="40"/>
    </w:rPr>
  </w:style>
  <w:style w:type="character" w:customStyle="1" w:styleId="OndertiteldatumChar">
    <w:name w:val="Ondertitel datum Char"/>
    <w:link w:val="Ondertiteldatum"/>
    <w:rsid w:val="000D4C3C"/>
    <w:rPr>
      <w:rFonts w:ascii="Franklin Gothic Book" w:eastAsia="Times New Roman" w:hAnsi="Franklin Gothic Book" w:cs="Wingdings"/>
      <w:i/>
      <w:sz w:val="40"/>
      <w:szCs w:val="24"/>
      <w:lang w:val="nl-NL" w:eastAsia="nl-BE"/>
    </w:rPr>
  </w:style>
  <w:style w:type="paragraph" w:customStyle="1" w:styleId="Kop1Nieuw">
    <w:name w:val="Kop 1 Nieuw"/>
    <w:basedOn w:val="Kop1"/>
    <w:autoRedefine/>
    <w:rsid w:val="000D4C3C"/>
    <w:pPr>
      <w:keepLines w:val="0"/>
      <w:numPr>
        <w:numId w:val="1"/>
      </w:numPr>
      <w:pBdr>
        <w:bottom w:val="single" w:sz="4" w:space="1" w:color="auto"/>
      </w:pBdr>
      <w:tabs>
        <w:tab w:val="clear" w:pos="502"/>
        <w:tab w:val="num" w:pos="360"/>
      </w:tabs>
      <w:spacing w:after="360"/>
      <w:ind w:left="0" w:firstLine="0"/>
    </w:pPr>
    <w:rPr>
      <w:rFonts w:ascii="Franklin Gothic Book" w:eastAsia="Times New Roman" w:hAnsi="Franklin Gothic Book" w:cs="Times New Roman"/>
      <w:bCs/>
      <w:color w:val="auto"/>
      <w:sz w:val="36"/>
      <w:szCs w:val="20"/>
    </w:rPr>
  </w:style>
  <w:style w:type="paragraph" w:styleId="Lijstalinea">
    <w:name w:val="List Paragraph"/>
    <w:basedOn w:val="Standaard"/>
    <w:uiPriority w:val="34"/>
    <w:qFormat/>
    <w:rsid w:val="000D4C3C"/>
    <w:rPr>
      <w:rFonts w:eastAsia="Calibri" w:cs="Times New Roman"/>
      <w:szCs w:val="22"/>
    </w:rPr>
  </w:style>
  <w:style w:type="character" w:customStyle="1" w:styleId="Kop1Char">
    <w:name w:val="Kop 1 Char"/>
    <w:basedOn w:val="Standaardalinea-lettertype"/>
    <w:link w:val="Kop1"/>
    <w:uiPriority w:val="9"/>
    <w:rsid w:val="000D4C3C"/>
    <w:rPr>
      <w:rFonts w:asciiTheme="majorHAnsi" w:eastAsiaTheme="majorEastAsia" w:hAnsiTheme="majorHAnsi" w:cstheme="majorBidi"/>
      <w:color w:val="2E74B5" w:themeColor="accent1" w:themeShade="BF"/>
      <w:sz w:val="32"/>
      <w:szCs w:val="32"/>
      <w:lang w:val="nl-NL" w:eastAsia="nl-BE"/>
    </w:rPr>
  </w:style>
  <w:style w:type="paragraph" w:styleId="Normaalweb">
    <w:name w:val="Normal (Web)"/>
    <w:basedOn w:val="Standaard"/>
    <w:uiPriority w:val="99"/>
    <w:semiHidden/>
    <w:unhideWhenUsed/>
    <w:rsid w:val="000D4C3C"/>
    <w:pPr>
      <w:spacing w:before="100" w:beforeAutospacing="1" w:after="100" w:afterAutospacing="1"/>
    </w:pPr>
    <w:rPr>
      <w:rFonts w:ascii="Times New Roman" w:eastAsiaTheme="minorHAnsi" w:hAnsi="Times New Roman" w:cs="Times New Roman"/>
      <w:sz w:val="24"/>
      <w:lang w:val="nl-BE"/>
    </w:rPr>
  </w:style>
  <w:style w:type="character" w:styleId="Nadruk">
    <w:name w:val="Emphasis"/>
    <w:basedOn w:val="Standaardalinea-lettertype"/>
    <w:uiPriority w:val="20"/>
    <w:qFormat/>
    <w:rsid w:val="005F29C3"/>
    <w:rPr>
      <w:i/>
      <w:iCs/>
    </w:rPr>
  </w:style>
  <w:style w:type="character" w:styleId="Onopgelostemelding">
    <w:name w:val="Unresolved Mention"/>
    <w:basedOn w:val="Standaardalinea-lettertype"/>
    <w:uiPriority w:val="99"/>
    <w:semiHidden/>
    <w:unhideWhenUsed/>
    <w:rsid w:val="00135DA8"/>
    <w:rPr>
      <w:color w:val="605E5C"/>
      <w:shd w:val="clear" w:color="auto" w:fill="E1DFDD"/>
    </w:rPr>
  </w:style>
  <w:style w:type="paragraph" w:styleId="Plattetekst">
    <w:name w:val="Body Text"/>
    <w:basedOn w:val="Standaard"/>
    <w:link w:val="PlattetekstChar"/>
    <w:semiHidden/>
    <w:unhideWhenUsed/>
    <w:rsid w:val="00135DA8"/>
    <w:pPr>
      <w:spacing w:after="120" w:line="360" w:lineRule="auto"/>
    </w:pPr>
    <w:rPr>
      <w:rFonts w:ascii="Verdana" w:hAnsi="Verdana" w:cs="Lucida Sans Unicode"/>
      <w:sz w:val="20"/>
      <w:lang w:val="en-GB" w:eastAsia="en-US"/>
    </w:rPr>
  </w:style>
  <w:style w:type="character" w:customStyle="1" w:styleId="PlattetekstChar">
    <w:name w:val="Platte tekst Char"/>
    <w:basedOn w:val="Standaardalinea-lettertype"/>
    <w:link w:val="Plattetekst"/>
    <w:semiHidden/>
    <w:rsid w:val="00135DA8"/>
    <w:rPr>
      <w:rFonts w:ascii="Verdana" w:eastAsia="Times New Roman" w:hAnsi="Verdana" w:cs="Lucida Sans Unicode"/>
      <w:sz w:val="20"/>
      <w:szCs w:val="24"/>
      <w:lang w:val="en-GB"/>
    </w:rPr>
  </w:style>
  <w:style w:type="paragraph" w:customStyle="1" w:styleId="voorbeelden">
    <w:name w:val="voorbeelden"/>
    <w:basedOn w:val="Standaard"/>
    <w:rsid w:val="00135DA8"/>
    <w:pPr>
      <w:spacing w:line="360" w:lineRule="auto"/>
      <w:ind w:left="720"/>
    </w:pPr>
    <w:rPr>
      <w:rFonts w:ascii="Verdana" w:hAnsi="Verdana" w:cs="Lucida Sans Unicode"/>
      <w:i/>
      <w:sz w:val="20"/>
      <w:szCs w:val="20"/>
      <w:lang w:val="nl-B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362261">
      <w:bodyDiv w:val="1"/>
      <w:marLeft w:val="0"/>
      <w:marRight w:val="0"/>
      <w:marTop w:val="0"/>
      <w:marBottom w:val="0"/>
      <w:divBdr>
        <w:top w:val="none" w:sz="0" w:space="0" w:color="auto"/>
        <w:left w:val="none" w:sz="0" w:space="0" w:color="auto"/>
        <w:bottom w:val="none" w:sz="0" w:space="0" w:color="auto"/>
        <w:right w:val="none" w:sz="0" w:space="0" w:color="auto"/>
      </w:divBdr>
    </w:div>
    <w:div w:id="326443147">
      <w:bodyDiv w:val="1"/>
      <w:marLeft w:val="0"/>
      <w:marRight w:val="0"/>
      <w:marTop w:val="0"/>
      <w:marBottom w:val="0"/>
      <w:divBdr>
        <w:top w:val="none" w:sz="0" w:space="0" w:color="auto"/>
        <w:left w:val="none" w:sz="0" w:space="0" w:color="auto"/>
        <w:bottom w:val="none" w:sz="0" w:space="0" w:color="auto"/>
        <w:right w:val="none" w:sz="0" w:space="0" w:color="auto"/>
      </w:divBdr>
    </w:div>
    <w:div w:id="347366679">
      <w:bodyDiv w:val="1"/>
      <w:marLeft w:val="0"/>
      <w:marRight w:val="0"/>
      <w:marTop w:val="0"/>
      <w:marBottom w:val="0"/>
      <w:divBdr>
        <w:top w:val="none" w:sz="0" w:space="0" w:color="auto"/>
        <w:left w:val="none" w:sz="0" w:space="0" w:color="auto"/>
        <w:bottom w:val="none" w:sz="0" w:space="0" w:color="auto"/>
        <w:right w:val="none" w:sz="0" w:space="0" w:color="auto"/>
      </w:divBdr>
    </w:div>
    <w:div w:id="349138169">
      <w:bodyDiv w:val="1"/>
      <w:marLeft w:val="0"/>
      <w:marRight w:val="0"/>
      <w:marTop w:val="0"/>
      <w:marBottom w:val="0"/>
      <w:divBdr>
        <w:top w:val="none" w:sz="0" w:space="0" w:color="auto"/>
        <w:left w:val="none" w:sz="0" w:space="0" w:color="auto"/>
        <w:bottom w:val="none" w:sz="0" w:space="0" w:color="auto"/>
        <w:right w:val="none" w:sz="0" w:space="0" w:color="auto"/>
      </w:divBdr>
    </w:div>
    <w:div w:id="487552981">
      <w:bodyDiv w:val="1"/>
      <w:marLeft w:val="0"/>
      <w:marRight w:val="0"/>
      <w:marTop w:val="0"/>
      <w:marBottom w:val="0"/>
      <w:divBdr>
        <w:top w:val="none" w:sz="0" w:space="0" w:color="auto"/>
        <w:left w:val="none" w:sz="0" w:space="0" w:color="auto"/>
        <w:bottom w:val="none" w:sz="0" w:space="0" w:color="auto"/>
        <w:right w:val="none" w:sz="0" w:space="0" w:color="auto"/>
      </w:divBdr>
    </w:div>
    <w:div w:id="512569010">
      <w:bodyDiv w:val="1"/>
      <w:marLeft w:val="0"/>
      <w:marRight w:val="0"/>
      <w:marTop w:val="0"/>
      <w:marBottom w:val="0"/>
      <w:divBdr>
        <w:top w:val="none" w:sz="0" w:space="0" w:color="auto"/>
        <w:left w:val="none" w:sz="0" w:space="0" w:color="auto"/>
        <w:bottom w:val="none" w:sz="0" w:space="0" w:color="auto"/>
        <w:right w:val="none" w:sz="0" w:space="0" w:color="auto"/>
      </w:divBdr>
    </w:div>
    <w:div w:id="1109397057">
      <w:bodyDiv w:val="1"/>
      <w:marLeft w:val="0"/>
      <w:marRight w:val="0"/>
      <w:marTop w:val="0"/>
      <w:marBottom w:val="0"/>
      <w:divBdr>
        <w:top w:val="none" w:sz="0" w:space="0" w:color="auto"/>
        <w:left w:val="none" w:sz="0" w:space="0" w:color="auto"/>
        <w:bottom w:val="none" w:sz="0" w:space="0" w:color="auto"/>
        <w:right w:val="none" w:sz="0" w:space="0" w:color="auto"/>
      </w:divBdr>
    </w:div>
    <w:div w:id="1288049268">
      <w:bodyDiv w:val="1"/>
      <w:marLeft w:val="0"/>
      <w:marRight w:val="0"/>
      <w:marTop w:val="0"/>
      <w:marBottom w:val="0"/>
      <w:divBdr>
        <w:top w:val="none" w:sz="0" w:space="0" w:color="auto"/>
        <w:left w:val="none" w:sz="0" w:space="0" w:color="auto"/>
        <w:bottom w:val="none" w:sz="0" w:space="0" w:color="auto"/>
        <w:right w:val="none" w:sz="0" w:space="0" w:color="auto"/>
      </w:divBdr>
    </w:div>
    <w:div w:id="1334189881">
      <w:bodyDiv w:val="1"/>
      <w:marLeft w:val="0"/>
      <w:marRight w:val="0"/>
      <w:marTop w:val="0"/>
      <w:marBottom w:val="0"/>
      <w:divBdr>
        <w:top w:val="none" w:sz="0" w:space="0" w:color="auto"/>
        <w:left w:val="none" w:sz="0" w:space="0" w:color="auto"/>
        <w:bottom w:val="none" w:sz="0" w:space="0" w:color="auto"/>
        <w:right w:val="none" w:sz="0" w:space="0" w:color="auto"/>
      </w:divBdr>
    </w:div>
    <w:div w:id="1479108964">
      <w:bodyDiv w:val="1"/>
      <w:marLeft w:val="0"/>
      <w:marRight w:val="0"/>
      <w:marTop w:val="0"/>
      <w:marBottom w:val="0"/>
      <w:divBdr>
        <w:top w:val="none" w:sz="0" w:space="0" w:color="auto"/>
        <w:left w:val="none" w:sz="0" w:space="0" w:color="auto"/>
        <w:bottom w:val="none" w:sz="0" w:space="0" w:color="auto"/>
        <w:right w:val="none" w:sz="0" w:space="0" w:color="auto"/>
      </w:divBdr>
    </w:div>
    <w:div w:id="1922711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spreadsheets/d/1QS9loAh33n732YcZq-RY7mRMFq9FFFR39HXNJYzurfk/edit?usp=sharin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89C39A-5B41-4399-9829-AD057958D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659</TotalTime>
  <Pages>9</Pages>
  <Words>3298</Words>
  <Characters>18145</Characters>
  <Application>Microsoft Office Word</Application>
  <DocSecurity>0</DocSecurity>
  <Lines>151</Lines>
  <Paragraphs>42</Paragraphs>
  <ScaleCrop>false</ScaleCrop>
  <HeadingPairs>
    <vt:vector size="2" baseType="variant">
      <vt:variant>
        <vt:lpstr>Titel</vt:lpstr>
      </vt:variant>
      <vt:variant>
        <vt:i4>1</vt:i4>
      </vt:variant>
    </vt:vector>
  </HeadingPairs>
  <TitlesOfParts>
    <vt:vector size="1" baseType="lpstr">
      <vt:lpstr/>
    </vt:vector>
  </TitlesOfParts>
  <Company>HP Inc.</Company>
  <LinksUpToDate>false</LinksUpToDate>
  <CharactersWithSpaces>21401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Valérie  Puttevils</dc:creator>
  <cp:keywords/>
  <dc:description/>
  <cp:lastModifiedBy>Annika Buysse</cp:lastModifiedBy>
  <cp:revision>11</cp:revision>
  <dcterms:created xsi:type="dcterms:W3CDTF">2021-11-08T10:45:00Z</dcterms:created>
  <dcterms:modified xsi:type="dcterms:W3CDTF">2021-12-14T10:14:00Z</dcterms:modified>
</cp:coreProperties>
</file>