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9E" w:rsidRDefault="00F8029E" w:rsidP="009B4D8A">
      <w:pPr>
        <w:rPr>
          <w:b/>
        </w:rPr>
      </w:pPr>
      <w:bookmarkStart w:id="0" w:name="_Toc23414822"/>
    </w:p>
    <w:p w:rsidR="00F8029E" w:rsidRDefault="00F8029E" w:rsidP="009B4D8A">
      <w:pPr>
        <w:rPr>
          <w:rFonts w:ascii="Helvetica" w:eastAsiaTheme="majorEastAsia" w:hAnsi="Helvetica"/>
          <w:b/>
          <w:sz w:val="32"/>
        </w:rPr>
      </w:pPr>
    </w:p>
    <w:p w:rsidR="00F8029E" w:rsidRDefault="00F8029E" w:rsidP="009B4D8A">
      <w:pPr>
        <w:rPr>
          <w:rFonts w:ascii="Helvetica" w:eastAsiaTheme="majorEastAsia" w:hAnsi="Helvetica"/>
          <w:b/>
          <w:sz w:val="32"/>
        </w:rPr>
      </w:pPr>
    </w:p>
    <w:p w:rsidR="00F8029E" w:rsidRPr="00F8029E" w:rsidRDefault="009B4D8A" w:rsidP="00D739E2">
      <w:pPr>
        <w:spacing w:line="360" w:lineRule="auto"/>
        <w:ind w:left="0"/>
        <w:rPr>
          <w:rFonts w:ascii="Helvetica" w:eastAsiaTheme="majorEastAsia" w:hAnsi="Helvetica"/>
          <w:b/>
          <w:sz w:val="36"/>
        </w:rPr>
      </w:pPr>
      <w:r w:rsidRPr="00F8029E">
        <w:rPr>
          <w:rFonts w:ascii="Helvetica" w:eastAsiaTheme="majorEastAsia" w:hAnsi="Helvetica"/>
          <w:b/>
          <w:sz w:val="36"/>
        </w:rPr>
        <w:t>Forum</w:t>
      </w:r>
      <w:r w:rsidR="00D02118">
        <w:rPr>
          <w:rFonts w:ascii="Helvetica" w:eastAsiaTheme="majorEastAsia" w:hAnsi="Helvetica"/>
          <w:b/>
          <w:sz w:val="36"/>
        </w:rPr>
        <w:t>beslissingen</w:t>
      </w:r>
      <w:r w:rsidR="00871635">
        <w:rPr>
          <w:rFonts w:ascii="Helvetica" w:eastAsiaTheme="majorEastAsia" w:hAnsi="Helvetica"/>
          <w:b/>
          <w:sz w:val="36"/>
        </w:rPr>
        <w:t xml:space="preserve"> Muziek</w:t>
      </w:r>
      <w:r w:rsidRPr="00F8029E">
        <w:rPr>
          <w:rFonts w:ascii="Helvetica" w:eastAsiaTheme="majorEastAsia" w:hAnsi="Helvetica"/>
          <w:b/>
          <w:sz w:val="36"/>
        </w:rPr>
        <w:t xml:space="preserve"> januari – </w:t>
      </w:r>
      <w:r w:rsidR="00090C14">
        <w:rPr>
          <w:rFonts w:ascii="Helvetica" w:eastAsiaTheme="majorEastAsia" w:hAnsi="Helvetica"/>
          <w:b/>
          <w:sz w:val="36"/>
        </w:rPr>
        <w:t>september</w:t>
      </w:r>
      <w:r w:rsidRPr="00F8029E">
        <w:rPr>
          <w:rFonts w:ascii="Helvetica" w:eastAsiaTheme="majorEastAsia" w:hAnsi="Helvetica"/>
          <w:b/>
          <w:sz w:val="36"/>
        </w:rPr>
        <w:t xml:space="preserve"> 2020</w:t>
      </w:r>
    </w:p>
    <w:p w:rsidR="00D739E2" w:rsidRDefault="00D739E2" w:rsidP="00F8029E">
      <w:pPr>
        <w:ind w:left="0"/>
      </w:pPr>
    </w:p>
    <w:p w:rsidR="009B4D8A" w:rsidRDefault="00D739E2" w:rsidP="00F8029E">
      <w:pPr>
        <w:ind w:left="0"/>
        <w:rPr>
          <w:b/>
        </w:rPr>
      </w:pPr>
      <w:r w:rsidRPr="00D739E2">
        <w:rPr>
          <w:b/>
        </w:rPr>
        <w:t>INHOUD</w:t>
      </w:r>
    </w:p>
    <w:p w:rsidR="00D739E2" w:rsidRPr="00D739E2" w:rsidRDefault="00D739E2" w:rsidP="00F8029E">
      <w:pPr>
        <w:ind w:left="0"/>
        <w:rPr>
          <w:b/>
        </w:rPr>
      </w:pPr>
    </w:p>
    <w:p w:rsidR="00D739E2" w:rsidRDefault="00D739E2">
      <w:pPr>
        <w:pStyle w:val="Inhopg1"/>
        <w:tabs>
          <w:tab w:val="left" w:pos="440"/>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2868903" w:history="1">
        <w:r w:rsidRPr="003D7538">
          <w:rPr>
            <w:rStyle w:val="Hyperlink"/>
            <w:noProof/>
          </w:rPr>
          <w:t>1.</w:t>
        </w:r>
        <w:r>
          <w:rPr>
            <w:rFonts w:asciiTheme="minorHAnsi" w:eastAsiaTheme="minorEastAsia" w:hAnsiTheme="minorHAnsi" w:cstheme="minorBidi"/>
            <w:noProof/>
          </w:rPr>
          <w:tab/>
        </w:r>
        <w:r w:rsidRPr="003D7538">
          <w:rPr>
            <w:rStyle w:val="Hyperlink"/>
            <w:noProof/>
          </w:rPr>
          <w:t>Muziekgenre Inuitmuziek</w:t>
        </w:r>
        <w:r>
          <w:rPr>
            <w:noProof/>
            <w:webHidden/>
          </w:rPr>
          <w:tab/>
        </w:r>
        <w:r>
          <w:rPr>
            <w:noProof/>
            <w:webHidden/>
          </w:rPr>
          <w:fldChar w:fldCharType="begin"/>
        </w:r>
        <w:r>
          <w:rPr>
            <w:noProof/>
            <w:webHidden/>
          </w:rPr>
          <w:instrText xml:space="preserve"> PAGEREF _Toc52868903 \h </w:instrText>
        </w:r>
        <w:r>
          <w:rPr>
            <w:noProof/>
            <w:webHidden/>
          </w:rPr>
        </w:r>
        <w:r>
          <w:rPr>
            <w:noProof/>
            <w:webHidden/>
          </w:rPr>
          <w:fldChar w:fldCharType="separate"/>
        </w:r>
        <w:r>
          <w:rPr>
            <w:noProof/>
            <w:webHidden/>
          </w:rPr>
          <w:t>1</w:t>
        </w:r>
        <w:r>
          <w:rPr>
            <w:noProof/>
            <w:webHidden/>
          </w:rPr>
          <w:fldChar w:fldCharType="end"/>
        </w:r>
      </w:hyperlink>
    </w:p>
    <w:p w:rsidR="00D739E2" w:rsidRDefault="002F086C">
      <w:pPr>
        <w:pStyle w:val="Inhopg1"/>
        <w:tabs>
          <w:tab w:val="left" w:pos="440"/>
          <w:tab w:val="right" w:leader="dot" w:pos="9062"/>
        </w:tabs>
        <w:rPr>
          <w:rFonts w:asciiTheme="minorHAnsi" w:eastAsiaTheme="minorEastAsia" w:hAnsiTheme="minorHAnsi" w:cstheme="minorBidi"/>
          <w:noProof/>
        </w:rPr>
      </w:pPr>
      <w:hyperlink w:anchor="_Toc52868904" w:history="1">
        <w:r w:rsidR="00D739E2" w:rsidRPr="003D7538">
          <w:rPr>
            <w:rStyle w:val="Hyperlink"/>
            <w:noProof/>
          </w:rPr>
          <w:t>2.</w:t>
        </w:r>
        <w:r w:rsidR="00D739E2">
          <w:rPr>
            <w:rFonts w:asciiTheme="minorHAnsi" w:eastAsiaTheme="minorEastAsia" w:hAnsiTheme="minorHAnsi" w:cstheme="minorBidi"/>
            <w:noProof/>
          </w:rPr>
          <w:tab/>
        </w:r>
        <w:r w:rsidR="00D739E2" w:rsidRPr="003D7538">
          <w:rPr>
            <w:rStyle w:val="Hyperlink"/>
            <w:noProof/>
          </w:rPr>
          <w:t>Definitie K8</w:t>
        </w:r>
        <w:r w:rsidR="00D739E2">
          <w:rPr>
            <w:noProof/>
            <w:webHidden/>
          </w:rPr>
          <w:tab/>
        </w:r>
        <w:r w:rsidR="00D739E2">
          <w:rPr>
            <w:noProof/>
            <w:webHidden/>
          </w:rPr>
          <w:fldChar w:fldCharType="begin"/>
        </w:r>
        <w:r w:rsidR="00D739E2">
          <w:rPr>
            <w:noProof/>
            <w:webHidden/>
          </w:rPr>
          <w:instrText xml:space="preserve"> PAGEREF _Toc52868904 \h </w:instrText>
        </w:r>
        <w:r w:rsidR="00D739E2">
          <w:rPr>
            <w:noProof/>
            <w:webHidden/>
          </w:rPr>
        </w:r>
        <w:r w:rsidR="00D739E2">
          <w:rPr>
            <w:noProof/>
            <w:webHidden/>
          </w:rPr>
          <w:fldChar w:fldCharType="separate"/>
        </w:r>
        <w:r w:rsidR="00D739E2">
          <w:rPr>
            <w:noProof/>
            <w:webHidden/>
          </w:rPr>
          <w:t>1</w:t>
        </w:r>
        <w:r w:rsidR="00D739E2">
          <w:rPr>
            <w:noProof/>
            <w:webHidden/>
          </w:rPr>
          <w:fldChar w:fldCharType="end"/>
        </w:r>
      </w:hyperlink>
    </w:p>
    <w:p w:rsidR="00D739E2" w:rsidRDefault="002F086C">
      <w:pPr>
        <w:pStyle w:val="Inhopg1"/>
        <w:tabs>
          <w:tab w:val="left" w:pos="440"/>
          <w:tab w:val="right" w:leader="dot" w:pos="9062"/>
        </w:tabs>
        <w:rPr>
          <w:rFonts w:asciiTheme="minorHAnsi" w:eastAsiaTheme="minorEastAsia" w:hAnsiTheme="minorHAnsi" w:cstheme="minorBidi"/>
          <w:noProof/>
        </w:rPr>
      </w:pPr>
      <w:hyperlink w:anchor="_Toc52868905" w:history="1">
        <w:r w:rsidR="00D739E2" w:rsidRPr="003D7538">
          <w:rPr>
            <w:rStyle w:val="Hyperlink"/>
            <w:noProof/>
          </w:rPr>
          <w:t>3.</w:t>
        </w:r>
        <w:r w:rsidR="00D739E2">
          <w:rPr>
            <w:rFonts w:asciiTheme="minorHAnsi" w:eastAsiaTheme="minorEastAsia" w:hAnsiTheme="minorHAnsi" w:cstheme="minorBidi"/>
            <w:noProof/>
          </w:rPr>
          <w:tab/>
        </w:r>
        <w:r w:rsidR="00D739E2" w:rsidRPr="003D7538">
          <w:rPr>
            <w:rStyle w:val="Hyperlink"/>
            <w:noProof/>
          </w:rPr>
          <w:t>Almain - allemande</w:t>
        </w:r>
        <w:r w:rsidR="00D739E2">
          <w:rPr>
            <w:noProof/>
            <w:webHidden/>
          </w:rPr>
          <w:tab/>
        </w:r>
        <w:r w:rsidR="00D739E2">
          <w:rPr>
            <w:noProof/>
            <w:webHidden/>
          </w:rPr>
          <w:fldChar w:fldCharType="begin"/>
        </w:r>
        <w:r w:rsidR="00D739E2">
          <w:rPr>
            <w:noProof/>
            <w:webHidden/>
          </w:rPr>
          <w:instrText xml:space="preserve"> PAGEREF _Toc52868905 \h </w:instrText>
        </w:r>
        <w:r w:rsidR="00D739E2">
          <w:rPr>
            <w:noProof/>
            <w:webHidden/>
          </w:rPr>
        </w:r>
        <w:r w:rsidR="00D739E2">
          <w:rPr>
            <w:noProof/>
            <w:webHidden/>
          </w:rPr>
          <w:fldChar w:fldCharType="separate"/>
        </w:r>
        <w:r w:rsidR="00D739E2">
          <w:rPr>
            <w:noProof/>
            <w:webHidden/>
          </w:rPr>
          <w:t>2</w:t>
        </w:r>
        <w:r w:rsidR="00D739E2">
          <w:rPr>
            <w:noProof/>
            <w:webHidden/>
          </w:rPr>
          <w:fldChar w:fldCharType="end"/>
        </w:r>
      </w:hyperlink>
    </w:p>
    <w:p w:rsidR="00D739E2" w:rsidRDefault="002F086C">
      <w:pPr>
        <w:pStyle w:val="Inhopg1"/>
        <w:tabs>
          <w:tab w:val="left" w:pos="440"/>
          <w:tab w:val="right" w:leader="dot" w:pos="9062"/>
        </w:tabs>
        <w:rPr>
          <w:rFonts w:asciiTheme="minorHAnsi" w:eastAsiaTheme="minorEastAsia" w:hAnsiTheme="minorHAnsi" w:cstheme="minorBidi"/>
          <w:noProof/>
        </w:rPr>
      </w:pPr>
      <w:hyperlink w:anchor="_Toc52868906" w:history="1">
        <w:r w:rsidR="00D739E2" w:rsidRPr="003D7538">
          <w:rPr>
            <w:rStyle w:val="Hyperlink"/>
            <w:noProof/>
          </w:rPr>
          <w:t>4.</w:t>
        </w:r>
        <w:r w:rsidR="00D739E2">
          <w:rPr>
            <w:rFonts w:asciiTheme="minorHAnsi" w:eastAsiaTheme="minorEastAsia" w:hAnsiTheme="minorHAnsi" w:cstheme="minorBidi"/>
            <w:noProof/>
          </w:rPr>
          <w:tab/>
        </w:r>
        <w:r w:rsidR="00D739E2" w:rsidRPr="003D7538">
          <w:rPr>
            <w:rStyle w:val="Hyperlink"/>
            <w:noProof/>
          </w:rPr>
          <w:t>Verschillende classificaties per auteursingang</w:t>
        </w:r>
        <w:r w:rsidR="00D739E2">
          <w:rPr>
            <w:noProof/>
            <w:webHidden/>
          </w:rPr>
          <w:tab/>
        </w:r>
        <w:r w:rsidR="00D739E2">
          <w:rPr>
            <w:noProof/>
            <w:webHidden/>
          </w:rPr>
          <w:fldChar w:fldCharType="begin"/>
        </w:r>
        <w:r w:rsidR="00D739E2">
          <w:rPr>
            <w:noProof/>
            <w:webHidden/>
          </w:rPr>
          <w:instrText xml:space="preserve"> PAGEREF _Toc52868906 \h </w:instrText>
        </w:r>
        <w:r w:rsidR="00D739E2">
          <w:rPr>
            <w:noProof/>
            <w:webHidden/>
          </w:rPr>
        </w:r>
        <w:r w:rsidR="00D739E2">
          <w:rPr>
            <w:noProof/>
            <w:webHidden/>
          </w:rPr>
          <w:fldChar w:fldCharType="separate"/>
        </w:r>
        <w:r w:rsidR="00D739E2">
          <w:rPr>
            <w:noProof/>
            <w:webHidden/>
          </w:rPr>
          <w:t>2</w:t>
        </w:r>
        <w:r w:rsidR="00D739E2">
          <w:rPr>
            <w:noProof/>
            <w:webHidden/>
          </w:rPr>
          <w:fldChar w:fldCharType="end"/>
        </w:r>
      </w:hyperlink>
    </w:p>
    <w:p w:rsidR="00D739E2" w:rsidRDefault="002F086C">
      <w:pPr>
        <w:pStyle w:val="Inhopg1"/>
        <w:tabs>
          <w:tab w:val="left" w:pos="440"/>
          <w:tab w:val="right" w:leader="dot" w:pos="9062"/>
        </w:tabs>
        <w:rPr>
          <w:rFonts w:asciiTheme="minorHAnsi" w:eastAsiaTheme="minorEastAsia" w:hAnsiTheme="minorHAnsi" w:cstheme="minorBidi"/>
          <w:noProof/>
        </w:rPr>
      </w:pPr>
      <w:hyperlink w:anchor="_Toc52868907" w:history="1">
        <w:r w:rsidR="00D739E2" w:rsidRPr="003D7538">
          <w:rPr>
            <w:rStyle w:val="Hyperlink"/>
            <w:noProof/>
          </w:rPr>
          <w:t>5.</w:t>
        </w:r>
        <w:r w:rsidR="00D739E2">
          <w:rPr>
            <w:rFonts w:asciiTheme="minorHAnsi" w:eastAsiaTheme="minorEastAsia" w:hAnsiTheme="minorHAnsi" w:cstheme="minorBidi"/>
            <w:noProof/>
          </w:rPr>
          <w:tab/>
        </w:r>
        <w:r w:rsidR="00D739E2" w:rsidRPr="003D7538">
          <w:rPr>
            <w:rStyle w:val="Hyperlink"/>
            <w:noProof/>
          </w:rPr>
          <w:t>CDR: nieuw invoerprogramma</w:t>
        </w:r>
        <w:r w:rsidR="00D739E2">
          <w:rPr>
            <w:noProof/>
            <w:webHidden/>
          </w:rPr>
          <w:tab/>
        </w:r>
        <w:r w:rsidR="00D739E2">
          <w:rPr>
            <w:noProof/>
            <w:webHidden/>
          </w:rPr>
          <w:fldChar w:fldCharType="begin"/>
        </w:r>
        <w:r w:rsidR="00D739E2">
          <w:rPr>
            <w:noProof/>
            <w:webHidden/>
          </w:rPr>
          <w:instrText xml:space="preserve"> PAGEREF _Toc52868907 \h </w:instrText>
        </w:r>
        <w:r w:rsidR="00D739E2">
          <w:rPr>
            <w:noProof/>
            <w:webHidden/>
          </w:rPr>
        </w:r>
        <w:r w:rsidR="00D739E2">
          <w:rPr>
            <w:noProof/>
            <w:webHidden/>
          </w:rPr>
          <w:fldChar w:fldCharType="separate"/>
        </w:r>
        <w:r w:rsidR="00D739E2">
          <w:rPr>
            <w:noProof/>
            <w:webHidden/>
          </w:rPr>
          <w:t>2</w:t>
        </w:r>
        <w:r w:rsidR="00D739E2">
          <w:rPr>
            <w:noProof/>
            <w:webHidden/>
          </w:rPr>
          <w:fldChar w:fldCharType="end"/>
        </w:r>
      </w:hyperlink>
    </w:p>
    <w:p w:rsidR="00D739E2" w:rsidRDefault="00D739E2" w:rsidP="00F8029E">
      <w:pPr>
        <w:ind w:left="0"/>
      </w:pPr>
      <w:r>
        <w:fldChar w:fldCharType="end"/>
      </w:r>
    </w:p>
    <w:p w:rsidR="009B4D8A" w:rsidRPr="00317986" w:rsidRDefault="001624AA" w:rsidP="009B4D8A">
      <w:pPr>
        <w:pStyle w:val="1Kop"/>
      </w:pPr>
      <w:bookmarkStart w:id="1" w:name="_Toc52868903"/>
      <w:bookmarkEnd w:id="0"/>
      <w:r>
        <w:t xml:space="preserve">Muziekgenre </w:t>
      </w:r>
      <w:r w:rsidR="009B4D8A">
        <w:t>Inuitmuziek</w:t>
      </w:r>
      <w:bookmarkEnd w:id="1"/>
    </w:p>
    <w:p w:rsidR="009B4D8A" w:rsidRDefault="009B4D8A" w:rsidP="009B4D8A">
      <w:pPr>
        <w:spacing w:line="240" w:lineRule="auto"/>
        <w:ind w:left="0"/>
      </w:pPr>
      <w:r>
        <w:t xml:space="preserve">Naar aanleiding van een aantal </w:t>
      </w:r>
      <w:hyperlink r:id="rId7" w:history="1">
        <w:r w:rsidRPr="00F8029E">
          <w:rPr>
            <w:rStyle w:val="Hyperlink"/>
          </w:rPr>
          <w:t>SISO- en ZIZO-wijzigingen op vlak van talen en volkeren</w:t>
        </w:r>
      </w:hyperlink>
      <w:r>
        <w:t xml:space="preserve"> werden ook onze muziekgenres onder de loep genomen. </w:t>
      </w:r>
    </w:p>
    <w:p w:rsidR="009B4D8A" w:rsidRDefault="009B4D8A" w:rsidP="009B4D8A">
      <w:pPr>
        <w:spacing w:line="240" w:lineRule="auto"/>
        <w:ind w:left="0"/>
      </w:pPr>
    </w:p>
    <w:p w:rsidR="009B4D8A" w:rsidRDefault="009B4D8A" w:rsidP="009B4D8A">
      <w:pPr>
        <w:spacing w:line="240" w:lineRule="auto"/>
        <w:ind w:left="0"/>
      </w:pPr>
      <w:r>
        <w:t>D</w:t>
      </w:r>
      <w:r w:rsidRPr="009B4D8A">
        <w:t>e term 'Eskimo' wo</w:t>
      </w:r>
      <w:r>
        <w:t>rdt door het grootste deel van</w:t>
      </w:r>
      <w:r w:rsidRPr="009B4D8A">
        <w:t xml:space="preserve"> de inlandse bevolking van Canada en Groenland als denigrerend beschouwd</w:t>
      </w:r>
      <w:r>
        <w:t>. ‘Inuit’ is een</w:t>
      </w:r>
      <w:r w:rsidR="00F8029E">
        <w:t xml:space="preserve"> meer neutrale en correcte term. </w:t>
      </w:r>
      <w:r>
        <w:t>Daarom hebben we het muziekgenre Eskimomuziek gewijzigd naar Inuitmuziek.</w:t>
      </w:r>
      <w:r w:rsidR="00D739E2">
        <w:t xml:space="preserve"> De regelgeving werd aangepast: nu kan je Inuitmuziek terugvinden bij de </w:t>
      </w:r>
      <w:hyperlink r:id="rId8" w:history="1">
        <w:r w:rsidR="00D739E2" w:rsidRPr="00D739E2">
          <w:rPr>
            <w:rStyle w:val="Hyperlink"/>
          </w:rPr>
          <w:t>definities van de muziekgenres</w:t>
        </w:r>
      </w:hyperlink>
      <w:r w:rsidR="00D739E2">
        <w:t xml:space="preserve">, als in de </w:t>
      </w:r>
      <w:hyperlink r:id="rId9" w:history="1">
        <w:r w:rsidR="00D739E2" w:rsidRPr="00D739E2">
          <w:rPr>
            <w:rStyle w:val="Hyperlink"/>
          </w:rPr>
          <w:t>lijst</w:t>
        </w:r>
      </w:hyperlink>
      <w:r w:rsidR="00D739E2">
        <w:t xml:space="preserve"> met de genres.  </w:t>
      </w:r>
    </w:p>
    <w:p w:rsidR="009B4D8A" w:rsidRDefault="009B4D8A" w:rsidP="009B4D8A">
      <w:pPr>
        <w:spacing w:line="240" w:lineRule="auto"/>
      </w:pPr>
    </w:p>
    <w:p w:rsidR="009B4D8A" w:rsidRPr="00317986" w:rsidRDefault="00F8029E" w:rsidP="009B4D8A">
      <w:pPr>
        <w:pStyle w:val="1Kop"/>
      </w:pPr>
      <w:bookmarkStart w:id="2" w:name="_Toc52868904"/>
      <w:r>
        <w:t>Definitie K8</w:t>
      </w:r>
      <w:bookmarkEnd w:id="2"/>
      <w:r w:rsidR="009B4D8A" w:rsidRPr="00317986">
        <w:t xml:space="preserve"> </w:t>
      </w:r>
    </w:p>
    <w:p w:rsidR="00D53B5E" w:rsidRDefault="00F8029E" w:rsidP="00F8029E">
      <w:pPr>
        <w:ind w:left="0"/>
      </w:pPr>
      <w:r>
        <w:t xml:space="preserve">De </w:t>
      </w:r>
      <w:hyperlink r:id="rId10" w:history="1">
        <w:r w:rsidRPr="00D739E2">
          <w:rPr>
            <w:rStyle w:val="Hyperlink"/>
          </w:rPr>
          <w:t>definitie van Vlaamse Muziekclassificatie</w:t>
        </w:r>
      </w:hyperlink>
      <w:r w:rsidR="00090C14" w:rsidRPr="00090C14">
        <w:rPr>
          <w:rStyle w:val="Hyperlink"/>
        </w:rPr>
        <w:t>code</w:t>
      </w:r>
      <w:r>
        <w:t xml:space="preserve"> K8 (=Oude muziek) werd bijgewerkt, naar aanleiding van het ontsluiten van Tenebrae van Varlo Gesualdo.</w:t>
      </w:r>
      <w:r w:rsidR="00D739E2">
        <w:t xml:space="preserve"> </w:t>
      </w:r>
    </w:p>
    <w:p w:rsidR="00F8029E" w:rsidRDefault="00F8029E" w:rsidP="00F8029E">
      <w:pPr>
        <w:ind w:left="0"/>
      </w:pPr>
    </w:p>
    <w:p w:rsidR="00F66CE9" w:rsidRDefault="00F66CE9" w:rsidP="00F8029E">
      <w:pPr>
        <w:ind w:left="0"/>
      </w:pPr>
      <w:r>
        <w:t>De classificatie van de werken gecomponeerd aan het einde van de 16</w:t>
      </w:r>
      <w:r w:rsidRPr="00F66CE9">
        <w:rPr>
          <w:vertAlign w:val="superscript"/>
        </w:rPr>
        <w:t>de</w:t>
      </w:r>
      <w:r>
        <w:t xml:space="preserve"> en het begin van de 17</w:t>
      </w:r>
      <w:r w:rsidRPr="00F66CE9">
        <w:rPr>
          <w:vertAlign w:val="superscript"/>
        </w:rPr>
        <w:t>de</w:t>
      </w:r>
      <w:r>
        <w:t xml:space="preserve"> eeuw is niet altijd eenvoudig – worden ze beschouwd als de laatste generatie renaissencecomponisten of zijn het pioniers onder de barokmuziek? </w:t>
      </w:r>
    </w:p>
    <w:p w:rsidR="00F66CE9" w:rsidRDefault="00F66CE9" w:rsidP="00F8029E">
      <w:pPr>
        <w:ind w:left="0"/>
      </w:pPr>
      <w:r>
        <w:t xml:space="preserve">De klassieke muziekcatalografen zijn het erover eens dat in deze periode de stijl en compositietechnieken primeren.  </w:t>
      </w:r>
    </w:p>
    <w:p w:rsidR="00F66CE9" w:rsidRDefault="00F66CE9" w:rsidP="00F8029E">
      <w:pPr>
        <w:ind w:left="0"/>
      </w:pPr>
      <w:r>
        <w:t xml:space="preserve">Gesualdo wordt door de kenners van de muziekwerkgroep omschreven als een duidelijke componist in de stijl van de renaissance. </w:t>
      </w:r>
    </w:p>
    <w:p w:rsidR="00F8029E" w:rsidRDefault="00F66CE9" w:rsidP="00F8029E">
      <w:pPr>
        <w:ind w:left="0"/>
      </w:pPr>
      <w:r>
        <w:t xml:space="preserve">Daarom wordt </w:t>
      </w:r>
      <w:r w:rsidRPr="00F66CE9">
        <w:rPr>
          <w:i/>
        </w:rPr>
        <w:t>Tenebrae</w:t>
      </w:r>
      <w:r>
        <w:t xml:space="preserve"> van Gesualdo in Open Vlacc ontsloten als K8. </w:t>
      </w:r>
    </w:p>
    <w:p w:rsidR="00F8029E" w:rsidRDefault="00F8029E" w:rsidP="00F8029E">
      <w:pPr>
        <w:ind w:left="0"/>
      </w:pPr>
    </w:p>
    <w:p w:rsidR="00F8029E" w:rsidRPr="00F8029E" w:rsidRDefault="00F8029E" w:rsidP="00F8029E">
      <w:pPr>
        <w:ind w:left="0"/>
        <w:rPr>
          <w:b/>
        </w:rPr>
      </w:pPr>
      <w:r w:rsidRPr="00F8029E">
        <w:rPr>
          <w:b/>
        </w:rPr>
        <w:t>K8 Oude muziek</w:t>
      </w:r>
    </w:p>
    <w:p w:rsidR="00F8029E" w:rsidRDefault="00F8029E" w:rsidP="00F8029E">
      <w:pPr>
        <w:ind w:left="0"/>
      </w:pPr>
    </w:p>
    <w:p w:rsidR="00F8029E" w:rsidRDefault="00F8029E" w:rsidP="00F8029E">
      <w:pPr>
        <w:ind w:left="0"/>
      </w:pPr>
      <w:r>
        <w:t>Definitie</w:t>
      </w:r>
    </w:p>
    <w:p w:rsidR="00F8029E" w:rsidRDefault="00F8029E" w:rsidP="00F8029E">
      <w:pPr>
        <w:pBdr>
          <w:top w:val="single" w:sz="4" w:space="1" w:color="auto"/>
          <w:left w:val="single" w:sz="4" w:space="4" w:color="auto"/>
          <w:bottom w:val="single" w:sz="4" w:space="1" w:color="auto"/>
          <w:right w:val="single" w:sz="4" w:space="4" w:color="auto"/>
        </w:pBdr>
        <w:ind w:left="0"/>
      </w:pPr>
      <w:r>
        <w:t>Vocale, instrumentale en liturgische muziek tot 1600.</w:t>
      </w:r>
    </w:p>
    <w:p w:rsidR="00F8029E" w:rsidRDefault="00F8029E" w:rsidP="00F8029E">
      <w:pPr>
        <w:pBdr>
          <w:top w:val="single" w:sz="4" w:space="1" w:color="auto"/>
          <w:left w:val="single" w:sz="4" w:space="4" w:color="auto"/>
          <w:bottom w:val="single" w:sz="4" w:space="1" w:color="auto"/>
          <w:right w:val="single" w:sz="4" w:space="4" w:color="auto"/>
        </w:pBdr>
        <w:ind w:left="0"/>
      </w:pPr>
      <w:r>
        <w:t xml:space="preserve"> </w:t>
      </w:r>
    </w:p>
    <w:p w:rsidR="00F8029E" w:rsidRDefault="00F8029E" w:rsidP="00F8029E">
      <w:pPr>
        <w:pBdr>
          <w:top w:val="single" w:sz="4" w:space="1" w:color="auto"/>
          <w:left w:val="single" w:sz="4" w:space="4" w:color="auto"/>
          <w:bottom w:val="single" w:sz="4" w:space="1" w:color="auto"/>
          <w:right w:val="single" w:sz="4" w:space="4" w:color="auto"/>
        </w:pBdr>
        <w:ind w:left="0"/>
      </w:pPr>
      <w:r>
        <w:t>Voorbeelden</w:t>
      </w:r>
    </w:p>
    <w:p w:rsidR="00F8029E" w:rsidRPr="00F8029E" w:rsidRDefault="00F8029E" w:rsidP="00F8029E">
      <w:pPr>
        <w:pBdr>
          <w:top w:val="single" w:sz="4" w:space="1" w:color="auto"/>
          <w:left w:val="single" w:sz="4" w:space="4" w:color="auto"/>
          <w:bottom w:val="single" w:sz="4" w:space="1" w:color="auto"/>
          <w:right w:val="single" w:sz="4" w:space="4" w:color="auto"/>
        </w:pBdr>
        <w:ind w:left="0"/>
        <w:rPr>
          <w:i/>
        </w:rPr>
      </w:pPr>
      <w:r w:rsidRPr="00F8029E">
        <w:rPr>
          <w:i/>
        </w:rPr>
        <w:t>Chant grégorien et polyphonie à l’abbaye du Bec-Houllin</w:t>
      </w:r>
    </w:p>
    <w:p w:rsidR="00F8029E" w:rsidRPr="00F8029E" w:rsidRDefault="00F8029E" w:rsidP="00F8029E">
      <w:pPr>
        <w:pBdr>
          <w:top w:val="single" w:sz="4" w:space="1" w:color="auto"/>
          <w:left w:val="single" w:sz="4" w:space="4" w:color="auto"/>
          <w:bottom w:val="single" w:sz="4" w:space="1" w:color="auto"/>
          <w:right w:val="single" w:sz="4" w:space="4" w:color="auto"/>
        </w:pBdr>
        <w:ind w:left="0"/>
        <w:rPr>
          <w:i/>
        </w:rPr>
      </w:pPr>
      <w:r w:rsidRPr="00F8029E">
        <w:rPr>
          <w:i/>
        </w:rPr>
        <w:t>Messe de l’homme armé / Josquin Desprez</w:t>
      </w:r>
    </w:p>
    <w:p w:rsidR="00F8029E" w:rsidRPr="00F8029E" w:rsidRDefault="00F8029E" w:rsidP="00F8029E">
      <w:pPr>
        <w:pBdr>
          <w:top w:val="single" w:sz="4" w:space="1" w:color="auto"/>
          <w:left w:val="single" w:sz="4" w:space="4" w:color="auto"/>
          <w:bottom w:val="single" w:sz="4" w:space="1" w:color="auto"/>
          <w:right w:val="single" w:sz="4" w:space="4" w:color="auto"/>
        </w:pBdr>
        <w:ind w:left="0"/>
        <w:rPr>
          <w:i/>
        </w:rPr>
      </w:pPr>
      <w:r w:rsidRPr="00F8029E">
        <w:rPr>
          <w:i/>
        </w:rPr>
        <w:t>Cantigas de Santa Maria / Alfonso El Sabio</w:t>
      </w:r>
    </w:p>
    <w:p w:rsidR="00F8029E" w:rsidRPr="00F8029E" w:rsidRDefault="00F8029E" w:rsidP="00F8029E">
      <w:pPr>
        <w:pBdr>
          <w:top w:val="single" w:sz="4" w:space="1" w:color="auto"/>
          <w:left w:val="single" w:sz="4" w:space="4" w:color="auto"/>
          <w:bottom w:val="single" w:sz="4" w:space="1" w:color="auto"/>
          <w:right w:val="single" w:sz="4" w:space="4" w:color="auto"/>
        </w:pBdr>
        <w:ind w:left="0"/>
        <w:rPr>
          <w:i/>
        </w:rPr>
      </w:pPr>
      <w:r w:rsidRPr="00F8029E">
        <w:rPr>
          <w:i/>
        </w:rPr>
        <w:t>Carmina Burana</w:t>
      </w:r>
    </w:p>
    <w:p w:rsidR="00F8029E" w:rsidRPr="00F8029E" w:rsidRDefault="00F8029E" w:rsidP="00F8029E">
      <w:pPr>
        <w:pBdr>
          <w:top w:val="single" w:sz="4" w:space="1" w:color="auto"/>
          <w:left w:val="single" w:sz="4" w:space="4" w:color="auto"/>
          <w:bottom w:val="single" w:sz="4" w:space="1" w:color="auto"/>
          <w:right w:val="single" w:sz="4" w:space="4" w:color="auto"/>
        </w:pBdr>
        <w:ind w:left="0"/>
        <w:rPr>
          <w:i/>
        </w:rPr>
      </w:pPr>
      <w:r w:rsidRPr="00F8029E">
        <w:rPr>
          <w:i/>
        </w:rPr>
        <w:t>Triste plaisir et douloureuse joye / Gilles de Binchois</w:t>
      </w:r>
    </w:p>
    <w:p w:rsidR="00F8029E" w:rsidRPr="00F8029E" w:rsidRDefault="00F8029E" w:rsidP="00F8029E">
      <w:pPr>
        <w:pBdr>
          <w:top w:val="single" w:sz="4" w:space="1" w:color="auto"/>
          <w:left w:val="single" w:sz="4" w:space="4" w:color="auto"/>
          <w:bottom w:val="single" w:sz="4" w:space="1" w:color="auto"/>
          <w:right w:val="single" w:sz="4" w:space="4" w:color="auto"/>
        </w:pBdr>
        <w:ind w:left="0"/>
        <w:rPr>
          <w:i/>
        </w:rPr>
      </w:pPr>
      <w:r w:rsidRPr="00F8029E">
        <w:rPr>
          <w:i/>
        </w:rPr>
        <w:t>Terpsichore / Michael Praetorius</w:t>
      </w:r>
    </w:p>
    <w:p w:rsidR="00F8029E" w:rsidRPr="00F8029E" w:rsidRDefault="00F8029E" w:rsidP="00F8029E">
      <w:pPr>
        <w:pBdr>
          <w:top w:val="single" w:sz="4" w:space="1" w:color="auto"/>
          <w:left w:val="single" w:sz="4" w:space="4" w:color="auto"/>
          <w:bottom w:val="single" w:sz="4" w:space="1" w:color="auto"/>
          <w:right w:val="single" w:sz="4" w:space="4" w:color="auto"/>
        </w:pBdr>
        <w:ind w:left="0"/>
        <w:rPr>
          <w:i/>
        </w:rPr>
      </w:pPr>
      <w:r w:rsidRPr="00F8029E">
        <w:rPr>
          <w:i/>
        </w:rPr>
        <w:t>Pavanes for Lute / John Dowland</w:t>
      </w:r>
    </w:p>
    <w:p w:rsidR="00F8029E" w:rsidRPr="00F8029E" w:rsidRDefault="00F8029E" w:rsidP="00F8029E">
      <w:pPr>
        <w:pBdr>
          <w:top w:val="single" w:sz="4" w:space="1" w:color="auto"/>
          <w:left w:val="single" w:sz="4" w:space="4" w:color="auto"/>
          <w:bottom w:val="single" w:sz="4" w:space="1" w:color="auto"/>
          <w:right w:val="single" w:sz="4" w:space="4" w:color="auto"/>
        </w:pBdr>
        <w:ind w:left="0"/>
        <w:rPr>
          <w:i/>
        </w:rPr>
      </w:pPr>
      <w:r w:rsidRPr="00F8029E">
        <w:rPr>
          <w:i/>
        </w:rPr>
        <w:t>Canticles of ecstasy / Hildegard von Bingen</w:t>
      </w:r>
    </w:p>
    <w:p w:rsidR="00F8029E" w:rsidRDefault="00F8029E" w:rsidP="00F8029E">
      <w:pPr>
        <w:ind w:left="0"/>
      </w:pPr>
    </w:p>
    <w:p w:rsidR="00F8029E" w:rsidRDefault="00F8029E" w:rsidP="00F8029E">
      <w:pPr>
        <w:ind w:left="0"/>
      </w:pPr>
      <w:r>
        <w:t>Worden eveneens opgenomen</w:t>
      </w:r>
    </w:p>
    <w:p w:rsidR="00F8029E" w:rsidRDefault="00F8029E" w:rsidP="00F8029E">
      <w:pPr>
        <w:ind w:left="0"/>
      </w:pPr>
      <w:r>
        <w:t>•</w:t>
      </w:r>
      <w:r>
        <w:tab/>
        <w:t xml:space="preserve">het liturgisch drama, mirakel- en mysteriespel, bv. </w:t>
      </w:r>
      <w:r w:rsidRPr="00F8029E">
        <w:rPr>
          <w:i/>
        </w:rPr>
        <w:t>Ludus Danielis</w:t>
      </w:r>
    </w:p>
    <w:p w:rsidR="00F8029E" w:rsidRPr="00F8029E" w:rsidRDefault="00F8029E" w:rsidP="00F8029E">
      <w:pPr>
        <w:ind w:left="708" w:hanging="708"/>
        <w:rPr>
          <w:i/>
        </w:rPr>
      </w:pPr>
      <w:r>
        <w:t>•</w:t>
      </w:r>
      <w:r>
        <w:tab/>
        <w:t xml:space="preserve">de liturgieën indien zij onder deze periode vallen: gregoriaans, orthodox, vb. </w:t>
      </w:r>
      <w:r w:rsidRPr="00F8029E">
        <w:rPr>
          <w:i/>
        </w:rPr>
        <w:t>Chants de la liturgie slavonne</w:t>
      </w:r>
    </w:p>
    <w:p w:rsidR="00F8029E" w:rsidRPr="00F8029E" w:rsidRDefault="00F8029E" w:rsidP="00F8029E">
      <w:pPr>
        <w:ind w:left="708" w:hanging="708"/>
        <w:rPr>
          <w:b/>
          <w:color w:val="806000" w:themeColor="accent4" w:themeShade="80"/>
        </w:rPr>
      </w:pPr>
      <w:r>
        <w:t>•</w:t>
      </w:r>
      <w:r>
        <w:tab/>
      </w:r>
      <w:r w:rsidRPr="00F8029E">
        <w:rPr>
          <w:b/>
          <w:color w:val="806000" w:themeColor="accent4" w:themeShade="80"/>
        </w:rPr>
        <w:t xml:space="preserve">de werken die rond het begin van de 17e eeuw zijn geschreven, maar qua stijl duidelijk nog onder renaissancemuziek vallen: vb. </w:t>
      </w:r>
      <w:r w:rsidRPr="00F8029E">
        <w:rPr>
          <w:b/>
          <w:i/>
          <w:color w:val="806000" w:themeColor="accent4" w:themeShade="80"/>
        </w:rPr>
        <w:t>Tenebrae / Carlo Gesualdo</w:t>
      </w:r>
      <w:r w:rsidRPr="00F8029E">
        <w:rPr>
          <w:b/>
          <w:color w:val="806000" w:themeColor="accent4" w:themeShade="80"/>
        </w:rPr>
        <w:t xml:space="preserve"> </w:t>
      </w:r>
    </w:p>
    <w:p w:rsidR="00F8029E" w:rsidRDefault="00F8029E" w:rsidP="00F8029E">
      <w:pPr>
        <w:ind w:left="0"/>
      </w:pPr>
    </w:p>
    <w:p w:rsidR="00F8029E" w:rsidRDefault="00F8029E" w:rsidP="00F8029E">
      <w:pPr>
        <w:ind w:left="0"/>
      </w:pPr>
      <w:r>
        <w:t>Worden niet opgenomen</w:t>
      </w:r>
    </w:p>
    <w:p w:rsidR="00F8029E" w:rsidRDefault="00F8029E" w:rsidP="00F8029E">
      <w:pPr>
        <w:ind w:left="0"/>
      </w:pPr>
      <w:r>
        <w:t>•</w:t>
      </w:r>
      <w:r>
        <w:tab/>
        <w:t>de werken van de eerste barokcomponisten, zoals Claudio Monteverdi, Giovanni Gabrieli,…</w:t>
      </w:r>
    </w:p>
    <w:p w:rsidR="00F8029E" w:rsidRDefault="00F8029E" w:rsidP="00F8029E">
      <w:pPr>
        <w:ind w:left="0"/>
      </w:pPr>
      <w:r>
        <w:t>•</w:t>
      </w:r>
      <w:r>
        <w:tab/>
        <w:t xml:space="preserve">bewerkingen van oorspronkelijk oude werken (K6): vb. </w:t>
      </w:r>
      <w:r w:rsidRPr="00F8029E">
        <w:rPr>
          <w:i/>
        </w:rPr>
        <w:t>Carmina Burana / Carl Orff</w:t>
      </w:r>
    </w:p>
    <w:p w:rsidR="00D739E2" w:rsidRDefault="00F8029E" w:rsidP="00F8029E">
      <w:pPr>
        <w:ind w:left="0"/>
        <w:rPr>
          <w:i/>
        </w:rPr>
      </w:pPr>
      <w:r>
        <w:t>•</w:t>
      </w:r>
      <w:r>
        <w:tab/>
        <w:t xml:space="preserve">liturgische, religieuze werken na 1600 (K6): vb. </w:t>
      </w:r>
      <w:r w:rsidRPr="00F8029E">
        <w:rPr>
          <w:i/>
        </w:rPr>
        <w:t>Vespers, op. 37 / Sergej Rachmaninov</w:t>
      </w:r>
    </w:p>
    <w:p w:rsidR="00D739E2" w:rsidRDefault="00D739E2" w:rsidP="00F8029E">
      <w:pPr>
        <w:ind w:left="0"/>
        <w:rPr>
          <w:i/>
        </w:rPr>
      </w:pPr>
    </w:p>
    <w:p w:rsidR="00D739E2" w:rsidRDefault="00D739E2" w:rsidP="00D739E2">
      <w:pPr>
        <w:pStyle w:val="1Kop"/>
      </w:pPr>
      <w:bookmarkStart w:id="3" w:name="_Toc52868905"/>
      <w:r>
        <w:t>Almain - allemande</w:t>
      </w:r>
      <w:bookmarkEnd w:id="3"/>
    </w:p>
    <w:p w:rsidR="00D739E2" w:rsidRDefault="00D739E2" w:rsidP="00F8029E">
      <w:pPr>
        <w:ind w:left="0"/>
      </w:pPr>
      <w:r>
        <w:t xml:space="preserve">Leuven merkte op dat Francis Cutting de term ‘almain’ gebruikt in zijn Lute music. Almain is nog geen uitgesloten term bij onze voorkeursvorm allemande. </w:t>
      </w:r>
    </w:p>
    <w:p w:rsidR="00D739E2" w:rsidRDefault="00D739E2" w:rsidP="00F8029E">
      <w:pPr>
        <w:ind w:left="0"/>
      </w:pPr>
    </w:p>
    <w:p w:rsidR="00D739E2" w:rsidRDefault="00D739E2" w:rsidP="00F8029E">
      <w:pPr>
        <w:ind w:left="0"/>
      </w:pPr>
      <w:r>
        <w:t xml:space="preserve">Dit is sinds 6 augustus 2020 in orde gebracht in de </w:t>
      </w:r>
      <w:hyperlink r:id="rId11" w:history="1">
        <w:r w:rsidRPr="00D739E2">
          <w:rPr>
            <w:rStyle w:val="Hyperlink"/>
          </w:rPr>
          <w:t>lijst van muziekvormen/soortnamen</w:t>
        </w:r>
      </w:hyperlink>
      <w:r>
        <w:t xml:space="preserve">. </w:t>
      </w:r>
    </w:p>
    <w:p w:rsidR="00D739E2" w:rsidRPr="00D739E2" w:rsidRDefault="00D739E2" w:rsidP="00F8029E">
      <w:pPr>
        <w:ind w:left="0"/>
      </w:pPr>
    </w:p>
    <w:p w:rsidR="00D739E2" w:rsidRDefault="00D739E2" w:rsidP="00D739E2">
      <w:pPr>
        <w:pStyle w:val="1Kop"/>
      </w:pPr>
      <w:bookmarkStart w:id="4" w:name="_Toc52868906"/>
      <w:r>
        <w:t>Verschillende classificaties per auteursingang</w:t>
      </w:r>
      <w:bookmarkEnd w:id="4"/>
    </w:p>
    <w:p w:rsidR="00D739E2" w:rsidRDefault="00D739E2" w:rsidP="00D739E2">
      <w:pPr>
        <w:ind w:left="0"/>
      </w:pPr>
      <w:r>
        <w:t xml:space="preserve">Hoewel er zeker iets valt voor te zeggen om alle cd’s van één artiest/band </w:t>
      </w:r>
      <w:r w:rsidR="00090C14">
        <w:t>bij</w:t>
      </w:r>
      <w:r>
        <w:t xml:space="preserve"> één classificatie onder te brengen (of dit nu de Vlaamse of NBLC is), blijven we bij Open Vlacc toch voorstander van de </w:t>
      </w:r>
      <w:r w:rsidR="00DD42DA">
        <w:t>huidige werkwijze</w:t>
      </w:r>
      <w:r>
        <w:t xml:space="preserve">: we classificeren per </w:t>
      </w:r>
      <w:r w:rsidR="006E29AF">
        <w:t>album</w:t>
      </w:r>
      <w:bookmarkStart w:id="5" w:name="_GoBack"/>
      <w:bookmarkEnd w:id="5"/>
      <w:r>
        <w:t xml:space="preserve"> en niet per artiest.</w:t>
      </w:r>
    </w:p>
    <w:p w:rsidR="00D739E2" w:rsidRDefault="00D739E2" w:rsidP="00D739E2">
      <w:pPr>
        <w:ind w:left="0"/>
      </w:pPr>
    </w:p>
    <w:p w:rsidR="00D739E2" w:rsidRDefault="00D739E2" w:rsidP="00D739E2">
      <w:pPr>
        <w:ind w:left="0"/>
      </w:pPr>
      <w:r>
        <w:t>Vandaar dat de verschillende cd’s van Norah Jones ook een verschillende code kunnen toegekend krijgen. Als de catalograaf twijfelt over een classificatie, kunnen de andere cd’s van de auteur uiteraard helpen. Maar die zijn niet doorslaggevend. Na uitvoerige research door Brugge, zijn de cd’s van Jones ondergebracht onder verschillende codes, hieronder een aantal voorbeelden:</w:t>
      </w:r>
    </w:p>
    <w:p w:rsidR="00D739E2" w:rsidRDefault="00D739E2" w:rsidP="00D739E2">
      <w:pPr>
        <w:ind w:left="0"/>
      </w:pPr>
    </w:p>
    <w:p w:rsidR="00D739E2" w:rsidRDefault="002F086C" w:rsidP="00D739E2">
      <w:pPr>
        <w:ind w:left="0"/>
      </w:pPr>
      <w:hyperlink r:id="rId12" w:history="1">
        <w:r w:rsidR="00D739E2" w:rsidRPr="00D739E2">
          <w:rPr>
            <w:rStyle w:val="Hyperlink"/>
          </w:rPr>
          <w:t>Pick me up off the floor</w:t>
        </w:r>
      </w:hyperlink>
      <w:r w:rsidR="00D739E2">
        <w:t xml:space="preserve"> – P4/78</w:t>
      </w:r>
    </w:p>
    <w:p w:rsidR="00D739E2" w:rsidRDefault="002F086C" w:rsidP="00D739E2">
      <w:pPr>
        <w:ind w:left="0"/>
      </w:pPr>
      <w:hyperlink r:id="rId13" w:history="1">
        <w:r w:rsidR="00D739E2" w:rsidRPr="00D739E2">
          <w:rPr>
            <w:rStyle w:val="Hyperlink"/>
          </w:rPr>
          <w:t>Come away with me</w:t>
        </w:r>
      </w:hyperlink>
      <w:r w:rsidR="00D739E2">
        <w:t xml:space="preserve"> – J1/73</w:t>
      </w:r>
    </w:p>
    <w:p w:rsidR="00D739E2" w:rsidRDefault="002F086C" w:rsidP="00D739E2">
      <w:pPr>
        <w:ind w:left="0"/>
      </w:pPr>
      <w:hyperlink r:id="rId14" w:history="1">
        <w:r w:rsidR="00D739E2" w:rsidRPr="00D739E2">
          <w:rPr>
            <w:rStyle w:val="Hyperlink"/>
          </w:rPr>
          <w:t>Little broken hearts</w:t>
        </w:r>
      </w:hyperlink>
      <w:r w:rsidR="00D739E2">
        <w:t xml:space="preserve"> – P4/78  </w:t>
      </w:r>
    </w:p>
    <w:p w:rsidR="00D739E2" w:rsidRDefault="002F086C" w:rsidP="00D739E2">
      <w:pPr>
        <w:ind w:left="0"/>
      </w:pPr>
      <w:hyperlink r:id="rId15" w:history="1">
        <w:r w:rsidR="00D739E2" w:rsidRPr="00D739E2">
          <w:rPr>
            <w:rStyle w:val="Hyperlink"/>
          </w:rPr>
          <w:t>Foreverly</w:t>
        </w:r>
      </w:hyperlink>
      <w:r w:rsidR="00D739E2">
        <w:t xml:space="preserve"> (samen met Billie Joe Armstrong) – J4/76</w:t>
      </w:r>
    </w:p>
    <w:p w:rsidR="00D739E2" w:rsidRDefault="00D739E2" w:rsidP="00D739E2">
      <w:pPr>
        <w:ind w:left="0"/>
      </w:pPr>
    </w:p>
    <w:p w:rsidR="00D739E2" w:rsidRDefault="00D739E2" w:rsidP="00D739E2">
      <w:pPr>
        <w:pStyle w:val="1Kop"/>
      </w:pPr>
      <w:bookmarkStart w:id="6" w:name="_Toc52868907"/>
      <w:r>
        <w:t>CDR: nieuw invoerprogramma</w:t>
      </w:r>
      <w:bookmarkEnd w:id="6"/>
    </w:p>
    <w:p w:rsidR="00D739E2" w:rsidRDefault="00D739E2" w:rsidP="00D739E2">
      <w:pPr>
        <w:ind w:left="0"/>
      </w:pPr>
      <w:r>
        <w:t>Sinds 8 juni werkt CDR (Centrale Discotheek Rotterdam) met een nieuw invoerprogramma. Dit zou normaal gezien geen problemen mogen opgeleverd hebben met de export vanuit hun systeem en de import in Open Vlacc, maar er doken toch enkele dubbels op. Dit was te wijten aan een Engelstalige waarde bij de auteursingangen, die niet werd herkend door ons systeem. Dit probleem is nu opgelost!</w:t>
      </w:r>
    </w:p>
    <w:p w:rsidR="00D739E2" w:rsidRDefault="00D739E2" w:rsidP="00D739E2">
      <w:pPr>
        <w:ind w:left="0"/>
      </w:pPr>
    </w:p>
    <w:p w:rsidR="00D739E2" w:rsidRPr="00D739E2" w:rsidRDefault="00D739E2" w:rsidP="00D739E2">
      <w:pPr>
        <w:ind w:left="0"/>
      </w:pPr>
      <w:r>
        <w:t>Als er toch nog eigenaardigheden zouden opgemerkt worden: signaleer gerust op het forum Muziek.</w:t>
      </w:r>
    </w:p>
    <w:sectPr w:rsidR="00D739E2" w:rsidRPr="00D739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86C" w:rsidRDefault="002F086C" w:rsidP="00F8029E">
      <w:pPr>
        <w:spacing w:line="240" w:lineRule="auto"/>
      </w:pPr>
      <w:r>
        <w:separator/>
      </w:r>
    </w:p>
  </w:endnote>
  <w:endnote w:type="continuationSeparator" w:id="0">
    <w:p w:rsidR="002F086C" w:rsidRDefault="002F086C" w:rsidP="00F80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86C" w:rsidRDefault="002F086C" w:rsidP="00F8029E">
      <w:pPr>
        <w:spacing w:line="240" w:lineRule="auto"/>
      </w:pPr>
      <w:r>
        <w:separator/>
      </w:r>
    </w:p>
  </w:footnote>
  <w:footnote w:type="continuationSeparator" w:id="0">
    <w:p w:rsidR="002F086C" w:rsidRDefault="002F086C" w:rsidP="00F802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E07"/>
    <w:multiLevelType w:val="hybridMultilevel"/>
    <w:tmpl w:val="8B8AC4C6"/>
    <w:lvl w:ilvl="0" w:tplc="9362B4E6">
      <w:start w:val="9"/>
      <w:numFmt w:val="bullet"/>
      <w:lvlText w:val="-"/>
      <w:lvlJc w:val="left"/>
      <w:pPr>
        <w:ind w:left="720" w:hanging="360"/>
      </w:pPr>
      <w:rPr>
        <w:rFonts w:ascii="Calibri" w:eastAsia="Cambr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92C6619"/>
    <w:multiLevelType w:val="multilevel"/>
    <w:tmpl w:val="52060FB2"/>
    <w:lvl w:ilvl="0">
      <w:start w:val="1"/>
      <w:numFmt w:val="decimal"/>
      <w:pStyle w:val="1Kop"/>
      <w:lvlText w:val="%1."/>
      <w:lvlJc w:val="left"/>
      <w:pPr>
        <w:ind w:left="785"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F537852"/>
    <w:multiLevelType w:val="hybridMultilevel"/>
    <w:tmpl w:val="60F2A178"/>
    <w:lvl w:ilvl="0" w:tplc="5C56A55C">
      <w:start w:val="9"/>
      <w:numFmt w:val="bullet"/>
      <w:lvlText w:val=""/>
      <w:lvlJc w:val="left"/>
      <w:pPr>
        <w:ind w:left="1080" w:hanging="360"/>
      </w:pPr>
      <w:rPr>
        <w:rFonts w:ascii="Wingdings" w:eastAsia="Cambria"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8A"/>
    <w:rsid w:val="00090C14"/>
    <w:rsid w:val="001624AA"/>
    <w:rsid w:val="002F086C"/>
    <w:rsid w:val="00343621"/>
    <w:rsid w:val="006E29AF"/>
    <w:rsid w:val="00871635"/>
    <w:rsid w:val="008D741F"/>
    <w:rsid w:val="009B4D8A"/>
    <w:rsid w:val="00D02118"/>
    <w:rsid w:val="00D53B5E"/>
    <w:rsid w:val="00D739E2"/>
    <w:rsid w:val="00DD1295"/>
    <w:rsid w:val="00DD42DA"/>
    <w:rsid w:val="00E216C5"/>
    <w:rsid w:val="00F66CE9"/>
    <w:rsid w:val="00F802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1C30"/>
  <w15:chartTrackingRefBased/>
  <w15:docId w15:val="{690A91C7-2F64-4C36-AD0B-CAE22936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4D8A"/>
    <w:pPr>
      <w:spacing w:after="0" w:line="240" w:lineRule="exact"/>
      <w:ind w:left="170"/>
      <w:contextualSpacing/>
    </w:pPr>
    <w:rPr>
      <w:rFonts w:ascii="Calibri" w:eastAsia="Cambria" w:hAnsi="Calibri" w:cs="Times New Roman"/>
      <w:lang w:eastAsia="nl-BE"/>
    </w:rPr>
  </w:style>
  <w:style w:type="paragraph" w:styleId="Kop1">
    <w:name w:val="heading 1"/>
    <w:basedOn w:val="Standaard"/>
    <w:next w:val="Standaard"/>
    <w:link w:val="Kop1Char"/>
    <w:uiPriority w:val="9"/>
    <w:qFormat/>
    <w:rsid w:val="009B4D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802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8029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Kop">
    <w:name w:val="1Kop"/>
    <w:basedOn w:val="Kop1"/>
    <w:qFormat/>
    <w:rsid w:val="009B4D8A"/>
    <w:pPr>
      <w:keepLines w:val="0"/>
      <w:numPr>
        <w:numId w:val="1"/>
      </w:numPr>
      <w:pBdr>
        <w:bottom w:val="single" w:sz="4" w:space="1" w:color="auto"/>
      </w:pBdr>
      <w:suppressAutoHyphens/>
      <w:spacing w:after="360"/>
      <w:ind w:left="720"/>
    </w:pPr>
    <w:rPr>
      <w:rFonts w:ascii="Helvetica" w:hAnsi="Helvetica" w:cs="Times New Roman"/>
      <w:b/>
      <w:color w:val="auto"/>
      <w:szCs w:val="22"/>
    </w:rPr>
  </w:style>
  <w:style w:type="paragraph" w:styleId="Lijstalinea">
    <w:name w:val="List Paragraph"/>
    <w:basedOn w:val="Standaard"/>
    <w:uiPriority w:val="34"/>
    <w:qFormat/>
    <w:rsid w:val="009B4D8A"/>
    <w:pPr>
      <w:ind w:left="708"/>
    </w:pPr>
  </w:style>
  <w:style w:type="character" w:customStyle="1" w:styleId="Kop1Char">
    <w:name w:val="Kop 1 Char"/>
    <w:basedOn w:val="Standaardalinea-lettertype"/>
    <w:link w:val="Kop1"/>
    <w:uiPriority w:val="9"/>
    <w:rsid w:val="009B4D8A"/>
    <w:rPr>
      <w:rFonts w:asciiTheme="majorHAnsi" w:eastAsiaTheme="majorEastAsia" w:hAnsiTheme="majorHAnsi" w:cstheme="majorBidi"/>
      <w:color w:val="2E74B5" w:themeColor="accent1" w:themeShade="BF"/>
      <w:sz w:val="32"/>
      <w:szCs w:val="32"/>
      <w:lang w:eastAsia="nl-BE"/>
    </w:rPr>
  </w:style>
  <w:style w:type="paragraph" w:styleId="Koptekst">
    <w:name w:val="header"/>
    <w:basedOn w:val="Standaard"/>
    <w:link w:val="KoptekstChar"/>
    <w:uiPriority w:val="99"/>
    <w:unhideWhenUsed/>
    <w:rsid w:val="00F802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8029E"/>
    <w:rPr>
      <w:rFonts w:ascii="Calibri" w:eastAsia="Cambria" w:hAnsi="Calibri" w:cs="Times New Roman"/>
      <w:lang w:eastAsia="nl-BE"/>
    </w:rPr>
  </w:style>
  <w:style w:type="paragraph" w:styleId="Voettekst">
    <w:name w:val="footer"/>
    <w:basedOn w:val="Standaard"/>
    <w:link w:val="VoettekstChar"/>
    <w:uiPriority w:val="99"/>
    <w:unhideWhenUsed/>
    <w:rsid w:val="00F802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8029E"/>
    <w:rPr>
      <w:rFonts w:ascii="Calibri" w:eastAsia="Cambria" w:hAnsi="Calibri" w:cs="Times New Roman"/>
      <w:lang w:eastAsia="nl-BE"/>
    </w:rPr>
  </w:style>
  <w:style w:type="character" w:styleId="Hyperlink">
    <w:name w:val="Hyperlink"/>
    <w:basedOn w:val="Standaardalinea-lettertype"/>
    <w:uiPriority w:val="99"/>
    <w:unhideWhenUsed/>
    <w:rsid w:val="00F8029E"/>
    <w:rPr>
      <w:color w:val="0563C1" w:themeColor="hyperlink"/>
      <w:u w:val="single"/>
    </w:rPr>
  </w:style>
  <w:style w:type="character" w:customStyle="1" w:styleId="Kop2Char">
    <w:name w:val="Kop 2 Char"/>
    <w:basedOn w:val="Standaardalinea-lettertype"/>
    <w:link w:val="Kop2"/>
    <w:uiPriority w:val="9"/>
    <w:semiHidden/>
    <w:rsid w:val="00F8029E"/>
    <w:rPr>
      <w:rFonts w:asciiTheme="majorHAnsi" w:eastAsiaTheme="majorEastAsia" w:hAnsiTheme="majorHAnsi" w:cstheme="majorBidi"/>
      <w:color w:val="2E74B5" w:themeColor="accent1" w:themeShade="BF"/>
      <w:sz w:val="26"/>
      <w:szCs w:val="26"/>
      <w:lang w:eastAsia="nl-BE"/>
    </w:rPr>
  </w:style>
  <w:style w:type="character" w:customStyle="1" w:styleId="Kop3Char">
    <w:name w:val="Kop 3 Char"/>
    <w:basedOn w:val="Standaardalinea-lettertype"/>
    <w:link w:val="Kop3"/>
    <w:uiPriority w:val="9"/>
    <w:semiHidden/>
    <w:rsid w:val="00F8029E"/>
    <w:rPr>
      <w:rFonts w:asciiTheme="majorHAnsi" w:eastAsiaTheme="majorEastAsia" w:hAnsiTheme="majorHAnsi" w:cstheme="majorBidi"/>
      <w:color w:val="1F4D78" w:themeColor="accent1" w:themeShade="7F"/>
      <w:sz w:val="24"/>
      <w:szCs w:val="24"/>
      <w:lang w:eastAsia="nl-BE"/>
    </w:rPr>
  </w:style>
  <w:style w:type="paragraph" w:styleId="Inhopg1">
    <w:name w:val="toc 1"/>
    <w:basedOn w:val="Standaard"/>
    <w:next w:val="Standaard"/>
    <w:autoRedefine/>
    <w:uiPriority w:val="39"/>
    <w:unhideWhenUsed/>
    <w:rsid w:val="00D739E2"/>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vlacc.cultuurconnect.be/files/download/0434408a-9b84-422e-b462-2e052b27f8b8/Regelgeving/vlacc_regInhoudelijk/vlacc_genres/Definities%20genres%20volwassenen%20muziek.doc" TargetMode="External"/><Relationship Id="rId13" Type="http://schemas.openxmlformats.org/officeDocument/2006/relationships/hyperlink" Target="https://bibliotheek.be/catalogus/norah-jones/come-away-me/cd/library-marc-vlacc_5530229" TargetMode="External"/><Relationship Id="rId3" Type="http://schemas.openxmlformats.org/officeDocument/2006/relationships/settings" Target="settings.xml"/><Relationship Id="rId7" Type="http://schemas.openxmlformats.org/officeDocument/2006/relationships/hyperlink" Target="http://openvlacc.cultuurconnect.be/nieuws/talen-en-volkeren-in-siso-en-zizo/" TargetMode="External"/><Relationship Id="rId12" Type="http://schemas.openxmlformats.org/officeDocument/2006/relationships/hyperlink" Target="https://bibliotheek.be/catalogus/norah-jones/pick-me-floor/cd/library-marc-vlacc_1029616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vlacc.cultuurconnect.be/files/download/97e821ca-dd26-4cdd-9ec7-b1beff802eca/Regelgeving/vlacc_regFormeel/vlacc_vastelijsten/vlacc_muziek/Muziekvormen.xls" TargetMode="External"/><Relationship Id="rId5" Type="http://schemas.openxmlformats.org/officeDocument/2006/relationships/footnotes" Target="footnotes.xml"/><Relationship Id="rId15" Type="http://schemas.openxmlformats.org/officeDocument/2006/relationships/hyperlink" Target="https://bibliotheek.be/catalogus/billie-joe-armstrong/foreverly/cd/library-marc-vlacc_8983661" TargetMode="External"/><Relationship Id="rId10" Type="http://schemas.openxmlformats.org/officeDocument/2006/relationships/hyperlink" Target="http://openvlacc.cultuurconnect.be/files/download/34d0b3ce-646c-4e59-aaf9-f63895ae8920/Regelgeving/vlacc_regInhoudelijk/vlacc_muziek/vlacc_muziekclassificatie/Definities%20Vlaamse%20muziekclassificatie.doc" TargetMode="External"/><Relationship Id="rId4" Type="http://schemas.openxmlformats.org/officeDocument/2006/relationships/webSettings" Target="webSettings.xml"/><Relationship Id="rId9" Type="http://schemas.openxmlformats.org/officeDocument/2006/relationships/hyperlink" Target="http://openvlacc.cultuurconnect.be/files/download/11996edc-d813-4221-ad2b-11164f0479e5/Regelgeving/vlacc_regInhoudelijk/vlacc_genres/Genres%20volwassenen%20muziek.xls" TargetMode="External"/><Relationship Id="rId14" Type="http://schemas.openxmlformats.org/officeDocument/2006/relationships/hyperlink" Target="https://bibliotheek.be/catalogus/norah-jones/little-broken-hearts/cd/library-marc-vlacc_843990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891</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Baudewyn</dc:creator>
  <cp:keywords/>
  <dc:description/>
  <cp:lastModifiedBy>Hannelore Baudewyn</cp:lastModifiedBy>
  <cp:revision>6</cp:revision>
  <dcterms:created xsi:type="dcterms:W3CDTF">2020-10-05T09:18:00Z</dcterms:created>
  <dcterms:modified xsi:type="dcterms:W3CDTF">2020-10-07T11:31:00Z</dcterms:modified>
</cp:coreProperties>
</file>