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7CB" w:rsidRDefault="00E70309">
      <w:pPr>
        <w:pBdr>
          <w:bottom w:val="single" w:sz="4" w:space="1" w:color="auto"/>
        </w:pBdr>
        <w:spacing w:before="1800" w:after="240"/>
        <w:rPr>
          <w:rFonts w:ascii="Helvetica" w:hAnsi="Helvetica"/>
          <w:sz w:val="36"/>
          <w:lang w:val="nl-BE"/>
        </w:rPr>
      </w:pPr>
      <w:proofErr w:type="gramStart"/>
      <w:r>
        <w:rPr>
          <w:rFonts w:ascii="Helvetica" w:hAnsi="Helvetica"/>
          <w:b/>
          <w:sz w:val="44"/>
          <w:lang w:val="nl-BE"/>
        </w:rPr>
        <w:t>AVI leesniveau</w:t>
      </w:r>
      <w:proofErr w:type="gramEnd"/>
      <w:r w:rsidR="00C959D5">
        <w:rPr>
          <w:rFonts w:ascii="Helvetica" w:hAnsi="Helvetica"/>
          <w:b/>
          <w:sz w:val="44"/>
          <w:lang w:val="nl-BE"/>
        </w:rPr>
        <w:t xml:space="preserve"> </w:t>
      </w:r>
      <w:r w:rsidR="001D47CB">
        <w:rPr>
          <w:rFonts w:ascii="Helvetica" w:hAnsi="Helvetica"/>
          <w:b/>
          <w:sz w:val="48"/>
          <w:lang w:val="nl-BE"/>
        </w:rPr>
        <w:br/>
      </w:r>
      <w:r w:rsidR="002C53F9">
        <w:rPr>
          <w:rFonts w:ascii="Helvetica" w:hAnsi="Helvetica"/>
          <w:sz w:val="36"/>
          <w:lang w:val="nl-BE"/>
        </w:rPr>
        <w:t xml:space="preserve">Open </w:t>
      </w:r>
      <w:proofErr w:type="spellStart"/>
      <w:r w:rsidR="00D5117D">
        <w:rPr>
          <w:rFonts w:ascii="Helvetica" w:hAnsi="Helvetica"/>
          <w:sz w:val="36"/>
          <w:lang w:val="nl-BE"/>
        </w:rPr>
        <w:t>Vlacc</w:t>
      </w:r>
      <w:proofErr w:type="spellEnd"/>
    </w:p>
    <w:p w:rsidR="00E70309" w:rsidRPr="00930823" w:rsidRDefault="00E70309" w:rsidP="00E70309">
      <w:pPr>
        <w:tabs>
          <w:tab w:val="left" w:pos="426"/>
        </w:tabs>
        <w:spacing w:line="240" w:lineRule="auto"/>
        <w:rPr>
          <w:rFonts w:ascii="Calibri" w:hAnsi="Calibri" w:cs="Calibri"/>
          <w:sz w:val="22"/>
          <w:szCs w:val="22"/>
          <w:lang w:val="nl-BE"/>
        </w:rPr>
      </w:pPr>
      <w:bookmarkStart w:id="0" w:name="_Ref508508453"/>
      <w:r w:rsidRPr="00930823">
        <w:rPr>
          <w:rFonts w:ascii="Calibri" w:hAnsi="Calibri" w:cs="Calibri"/>
          <w:sz w:val="22"/>
          <w:szCs w:val="22"/>
          <w:lang w:val="nl-BE"/>
        </w:rPr>
        <w:t xml:space="preserve">In Open </w:t>
      </w:r>
      <w:proofErr w:type="spellStart"/>
      <w:r w:rsidRPr="00930823">
        <w:rPr>
          <w:rFonts w:ascii="Calibri" w:hAnsi="Calibri" w:cs="Calibri"/>
          <w:sz w:val="22"/>
          <w:szCs w:val="22"/>
          <w:lang w:val="nl-BE"/>
        </w:rPr>
        <w:t>Vlacc</w:t>
      </w:r>
      <w:proofErr w:type="spellEnd"/>
      <w:r w:rsidRPr="00930823">
        <w:rPr>
          <w:rFonts w:ascii="Calibri" w:hAnsi="Calibri" w:cs="Calibri"/>
          <w:sz w:val="22"/>
          <w:szCs w:val="22"/>
          <w:lang w:val="nl-BE"/>
        </w:rPr>
        <w:t xml:space="preserve"> worde</w:t>
      </w:r>
      <w:r>
        <w:rPr>
          <w:rFonts w:ascii="Calibri" w:hAnsi="Calibri" w:cs="Calibri"/>
          <w:sz w:val="22"/>
          <w:szCs w:val="22"/>
          <w:lang w:val="nl-BE"/>
        </w:rPr>
        <w:t>n zowel de oude AVI-indeling (11 niveaus, waarvan 9 officieel</w:t>
      </w:r>
      <w:r w:rsidRPr="00930823">
        <w:rPr>
          <w:rFonts w:ascii="Calibri" w:hAnsi="Calibri" w:cs="Calibri"/>
          <w:sz w:val="22"/>
          <w:szCs w:val="22"/>
          <w:lang w:val="nl-BE"/>
        </w:rPr>
        <w:t xml:space="preserve">) als de nieuwe indeling van 12 AVI-niveaus toegekend. </w:t>
      </w:r>
    </w:p>
    <w:p w:rsidR="00E70309" w:rsidRPr="00930823" w:rsidRDefault="00E70309" w:rsidP="00E70309">
      <w:pPr>
        <w:tabs>
          <w:tab w:val="left" w:pos="426"/>
        </w:tabs>
        <w:spacing w:line="240" w:lineRule="auto"/>
        <w:rPr>
          <w:rFonts w:ascii="Calibri" w:hAnsi="Calibri" w:cs="Calibri"/>
          <w:sz w:val="22"/>
          <w:szCs w:val="22"/>
          <w:lang w:val="nl-BE"/>
        </w:rPr>
      </w:pPr>
      <w:r w:rsidRPr="00930823">
        <w:rPr>
          <w:rFonts w:ascii="Calibri" w:hAnsi="Calibri" w:cs="Calibri"/>
          <w:sz w:val="22"/>
          <w:szCs w:val="22"/>
          <w:lang w:val="nl-BE"/>
        </w:rPr>
        <w:t>Afspraken i.v.m. het toekennen van AVI-niveaus:</w:t>
      </w:r>
    </w:p>
    <w:p w:rsidR="00E70309" w:rsidRPr="00930823" w:rsidRDefault="00E70309" w:rsidP="00E70309">
      <w:pPr>
        <w:numPr>
          <w:ilvl w:val="0"/>
          <w:numId w:val="11"/>
        </w:numPr>
        <w:tabs>
          <w:tab w:val="left" w:pos="426"/>
        </w:tabs>
        <w:spacing w:line="240" w:lineRule="auto"/>
        <w:rPr>
          <w:rFonts w:ascii="Calibri" w:hAnsi="Calibri" w:cs="Calibri"/>
          <w:sz w:val="22"/>
          <w:szCs w:val="22"/>
          <w:lang w:val="nl-BE"/>
        </w:rPr>
      </w:pPr>
      <w:proofErr w:type="gramStart"/>
      <w:r w:rsidRPr="00930823">
        <w:rPr>
          <w:rFonts w:ascii="Calibri" w:hAnsi="Calibri" w:cs="Calibri"/>
          <w:sz w:val="22"/>
          <w:szCs w:val="22"/>
          <w:lang w:val="nl-BE"/>
        </w:rPr>
        <w:t>bij</w:t>
      </w:r>
      <w:proofErr w:type="gramEnd"/>
      <w:r w:rsidRPr="00930823">
        <w:rPr>
          <w:rFonts w:ascii="Calibri" w:hAnsi="Calibri" w:cs="Calibri"/>
          <w:sz w:val="22"/>
          <w:szCs w:val="22"/>
          <w:lang w:val="nl-BE"/>
        </w:rPr>
        <w:t xml:space="preserve"> werken met meer dan één AVI-niveau (vb. groeiboeken) worden alle AVI-niveaus opgenomen.</w:t>
      </w:r>
    </w:p>
    <w:p w:rsidR="002419A2" w:rsidRPr="002419A2" w:rsidRDefault="00E70309" w:rsidP="002419A2">
      <w:pPr>
        <w:numPr>
          <w:ilvl w:val="0"/>
          <w:numId w:val="11"/>
        </w:numPr>
        <w:tabs>
          <w:tab w:val="left" w:pos="426"/>
        </w:tabs>
        <w:spacing w:line="240" w:lineRule="auto"/>
        <w:rPr>
          <w:rFonts w:ascii="Calibri" w:hAnsi="Calibri" w:cs="Calibri"/>
          <w:sz w:val="22"/>
          <w:szCs w:val="22"/>
          <w:lang w:val="nl-BE"/>
        </w:rPr>
      </w:pPr>
      <w:proofErr w:type="gramStart"/>
      <w:r w:rsidRPr="00930823">
        <w:rPr>
          <w:rFonts w:ascii="Calibri" w:hAnsi="Calibri" w:cs="Calibri"/>
          <w:sz w:val="22"/>
          <w:szCs w:val="22"/>
          <w:lang w:val="nl-BE"/>
        </w:rPr>
        <w:t>enkel</w:t>
      </w:r>
      <w:proofErr w:type="gramEnd"/>
      <w:r w:rsidRPr="00930823">
        <w:rPr>
          <w:rFonts w:ascii="Calibri" w:hAnsi="Calibri" w:cs="Calibri"/>
          <w:sz w:val="22"/>
          <w:szCs w:val="22"/>
          <w:lang w:val="nl-BE"/>
        </w:rPr>
        <w:t xml:space="preserve"> de AVI-niveaus die op de publicatie zelf staan worden opgenomen (en geconverteerd naar de oude</w:t>
      </w:r>
      <w:r>
        <w:rPr>
          <w:rFonts w:ascii="Calibri" w:hAnsi="Calibri" w:cs="Calibri"/>
          <w:sz w:val="22"/>
          <w:szCs w:val="22"/>
          <w:lang w:val="nl-BE"/>
        </w:rPr>
        <w:t>, respectievelijk nieuwe</w:t>
      </w:r>
      <w:r w:rsidRPr="00930823">
        <w:rPr>
          <w:rFonts w:ascii="Calibri" w:hAnsi="Calibri" w:cs="Calibri"/>
          <w:sz w:val="22"/>
          <w:szCs w:val="22"/>
          <w:lang w:val="nl-BE"/>
        </w:rPr>
        <w:t xml:space="preserve"> AVI)</w:t>
      </w:r>
      <w:r w:rsidR="002419A2">
        <w:rPr>
          <w:rFonts w:ascii="Calibri" w:hAnsi="Calibri" w:cs="Calibri"/>
          <w:sz w:val="22"/>
          <w:szCs w:val="22"/>
          <w:lang w:val="nl-BE"/>
        </w:rPr>
        <w:t>.</w:t>
      </w:r>
      <w:r w:rsidR="009948B6" w:rsidRPr="009948B6">
        <w:rPr>
          <w:rFonts w:ascii="Calibri" w:hAnsi="Calibri" w:cs="Calibri"/>
          <w:sz w:val="22"/>
          <w:szCs w:val="22"/>
          <w:lang w:val="nl-BE"/>
        </w:rPr>
        <w:t xml:space="preserve"> </w:t>
      </w:r>
      <w:r w:rsidR="009948B6">
        <w:rPr>
          <w:rFonts w:ascii="Calibri" w:hAnsi="Calibri" w:cs="Calibri"/>
          <w:sz w:val="22"/>
          <w:szCs w:val="22"/>
          <w:lang w:val="nl-BE"/>
        </w:rPr>
        <w:t xml:space="preserve">Ook bij herdrukken of nieuwe edities nemen we de </w:t>
      </w:r>
      <w:proofErr w:type="spellStart"/>
      <w:r w:rsidR="009948B6">
        <w:rPr>
          <w:rFonts w:ascii="Calibri" w:hAnsi="Calibri" w:cs="Calibri"/>
          <w:sz w:val="22"/>
          <w:szCs w:val="22"/>
          <w:lang w:val="nl-BE"/>
        </w:rPr>
        <w:t>AVI’s</w:t>
      </w:r>
      <w:proofErr w:type="spellEnd"/>
      <w:r w:rsidR="009948B6">
        <w:rPr>
          <w:rFonts w:ascii="Calibri" w:hAnsi="Calibri" w:cs="Calibri"/>
          <w:sz w:val="22"/>
          <w:szCs w:val="22"/>
          <w:lang w:val="nl-BE"/>
        </w:rPr>
        <w:t xml:space="preserve"> niet over uit vorige beschrijvingen, maar nemen we uitsluitend op wat op de nieuwe publicatie staat (en converteren volgens onderstaande tabel).</w:t>
      </w:r>
    </w:p>
    <w:p w:rsidR="00E70309" w:rsidRPr="009948B6" w:rsidRDefault="00E70309" w:rsidP="00A14C8D">
      <w:pPr>
        <w:numPr>
          <w:ilvl w:val="0"/>
          <w:numId w:val="11"/>
        </w:numPr>
        <w:tabs>
          <w:tab w:val="left" w:pos="426"/>
        </w:tabs>
        <w:spacing w:line="240" w:lineRule="auto"/>
        <w:rPr>
          <w:rFonts w:ascii="Calibri" w:hAnsi="Calibri" w:cs="Calibri"/>
          <w:sz w:val="22"/>
          <w:szCs w:val="22"/>
          <w:lang w:val="nl-BE"/>
        </w:rPr>
      </w:pPr>
      <w:proofErr w:type="gramStart"/>
      <w:r w:rsidRPr="009948B6">
        <w:rPr>
          <w:rFonts w:ascii="Calibri" w:hAnsi="Calibri" w:cs="Calibri"/>
          <w:sz w:val="22"/>
          <w:szCs w:val="22"/>
          <w:lang w:val="nl-BE"/>
        </w:rPr>
        <w:t>bij</w:t>
      </w:r>
      <w:proofErr w:type="gramEnd"/>
      <w:r w:rsidRPr="009948B6">
        <w:rPr>
          <w:rFonts w:ascii="Calibri" w:hAnsi="Calibri" w:cs="Calibri"/>
          <w:sz w:val="22"/>
          <w:szCs w:val="22"/>
          <w:lang w:val="nl-BE"/>
        </w:rPr>
        <w:t xml:space="preserve"> de conversie van nieuwe </w:t>
      </w:r>
      <w:proofErr w:type="spellStart"/>
      <w:r w:rsidRPr="009948B6">
        <w:rPr>
          <w:rFonts w:ascii="Calibri" w:hAnsi="Calibri" w:cs="Calibri"/>
          <w:sz w:val="22"/>
          <w:szCs w:val="22"/>
          <w:lang w:val="nl-BE"/>
        </w:rPr>
        <w:t>AVI’s</w:t>
      </w:r>
      <w:proofErr w:type="spellEnd"/>
      <w:r w:rsidRPr="009948B6">
        <w:rPr>
          <w:rFonts w:ascii="Calibri" w:hAnsi="Calibri" w:cs="Calibri"/>
          <w:sz w:val="22"/>
          <w:szCs w:val="22"/>
          <w:lang w:val="nl-BE"/>
        </w:rPr>
        <w:t xml:space="preserve"> naar oude </w:t>
      </w:r>
      <w:proofErr w:type="spellStart"/>
      <w:r w:rsidRPr="009948B6">
        <w:rPr>
          <w:rFonts w:ascii="Calibri" w:hAnsi="Calibri" w:cs="Calibri"/>
          <w:sz w:val="22"/>
          <w:szCs w:val="22"/>
          <w:lang w:val="nl-BE"/>
        </w:rPr>
        <w:t>AVI’s</w:t>
      </w:r>
      <w:proofErr w:type="spellEnd"/>
      <w:r w:rsidRPr="009948B6">
        <w:rPr>
          <w:rFonts w:ascii="Calibri" w:hAnsi="Calibri" w:cs="Calibri"/>
          <w:sz w:val="22"/>
          <w:szCs w:val="22"/>
          <w:lang w:val="nl-BE"/>
        </w:rPr>
        <w:t xml:space="preserve"> (en omgekeerd) wordt gewerkt met de </w:t>
      </w:r>
      <w:r w:rsidR="002419A2" w:rsidRPr="009948B6">
        <w:rPr>
          <w:rFonts w:ascii="Calibri" w:hAnsi="Calibri" w:cs="Calibri"/>
          <w:sz w:val="22"/>
          <w:szCs w:val="22"/>
          <w:lang w:val="nl-BE"/>
        </w:rPr>
        <w:t>volgende conversietabel</w:t>
      </w:r>
      <w:r w:rsidR="009948B6" w:rsidRPr="009948B6">
        <w:rPr>
          <w:rFonts w:ascii="Calibri" w:hAnsi="Calibri" w:cs="Calibri"/>
          <w:sz w:val="22"/>
          <w:szCs w:val="22"/>
          <w:lang w:val="nl-BE"/>
        </w:rPr>
        <w:t xml:space="preserve">. In uitzonderlijke gevallen, waarbij de boekjes een andere conversie hanteren dan in de tabel hieronder, nemen we geen eigen conversie meer op (uit onderstaande tabel), maar nemen in een interne annotatie wel de volgende afspraak op: </w:t>
      </w:r>
      <w:r w:rsidR="009948B6" w:rsidRPr="009948B6">
        <w:rPr>
          <w:rFonts w:ascii="Calibri" w:hAnsi="Calibri" w:cs="Calibri"/>
          <w:b/>
          <w:i/>
          <w:sz w:val="22"/>
          <w:szCs w:val="22"/>
          <w:lang w:val="nl-BE"/>
        </w:rPr>
        <w:t xml:space="preserve">‘Uitgever hanteert andere AVI-conversietabel dan </w:t>
      </w:r>
      <w:proofErr w:type="spellStart"/>
      <w:r w:rsidR="009948B6" w:rsidRPr="009948B6">
        <w:rPr>
          <w:rFonts w:ascii="Calibri" w:hAnsi="Calibri" w:cs="Calibri"/>
          <w:b/>
          <w:i/>
          <w:sz w:val="22"/>
          <w:szCs w:val="22"/>
          <w:lang w:val="nl-BE"/>
        </w:rPr>
        <w:t>OpenVlacc</w:t>
      </w:r>
      <w:proofErr w:type="spellEnd"/>
      <w:r w:rsidR="009948B6" w:rsidRPr="009948B6">
        <w:rPr>
          <w:rFonts w:ascii="Calibri" w:hAnsi="Calibri" w:cs="Calibri"/>
          <w:b/>
          <w:i/>
          <w:sz w:val="22"/>
          <w:szCs w:val="22"/>
          <w:lang w:val="nl-BE"/>
        </w:rPr>
        <w:t xml:space="preserve">. </w:t>
      </w:r>
      <w:proofErr w:type="spellStart"/>
      <w:r w:rsidR="009948B6" w:rsidRPr="009948B6">
        <w:rPr>
          <w:rFonts w:ascii="Calibri" w:hAnsi="Calibri" w:cs="Calibri"/>
          <w:b/>
          <w:i/>
          <w:sz w:val="22"/>
          <w:szCs w:val="22"/>
          <w:lang w:val="nl-BE"/>
        </w:rPr>
        <w:t>AVI's</w:t>
      </w:r>
      <w:proofErr w:type="spellEnd"/>
      <w:r w:rsidR="009948B6" w:rsidRPr="009948B6">
        <w:rPr>
          <w:rFonts w:ascii="Calibri" w:hAnsi="Calibri" w:cs="Calibri"/>
          <w:b/>
          <w:i/>
          <w:sz w:val="22"/>
          <w:szCs w:val="22"/>
          <w:lang w:val="nl-BE"/>
        </w:rPr>
        <w:t xml:space="preserve"> overgenomen zoals deze op de bron vermeld zijn.’</w:t>
      </w:r>
    </w:p>
    <w:tbl>
      <w:tblPr>
        <w:tblW w:w="0" w:type="auto"/>
        <w:tblBorders>
          <w:top w:val="single" w:sz="2" w:space="0" w:color="F4B083"/>
          <w:bottom w:val="single" w:sz="2" w:space="0" w:color="F4B083"/>
          <w:insideH w:val="single" w:sz="2" w:space="0" w:color="F4B083"/>
          <w:insideV w:val="single" w:sz="2" w:space="0" w:color="F4B083"/>
        </w:tblBorders>
        <w:tblLook w:val="04A0" w:firstRow="1" w:lastRow="0" w:firstColumn="1" w:lastColumn="0" w:noHBand="0" w:noVBand="1"/>
      </w:tblPr>
      <w:tblGrid>
        <w:gridCol w:w="1812"/>
        <w:gridCol w:w="1812"/>
        <w:gridCol w:w="1812"/>
        <w:gridCol w:w="1813"/>
        <w:gridCol w:w="1813"/>
      </w:tblGrid>
      <w:tr w:rsidR="00E70309" w:rsidRPr="00A049F3" w:rsidTr="00AD4224">
        <w:tc>
          <w:tcPr>
            <w:tcW w:w="1812" w:type="dxa"/>
            <w:tcBorders>
              <w:top w:val="nil"/>
              <w:bottom w:val="single" w:sz="12" w:space="0" w:color="F4B083"/>
              <w:right w:val="nil"/>
            </w:tcBorders>
            <w:shd w:val="clear" w:color="auto" w:fill="FFFFFF"/>
          </w:tcPr>
          <w:p w:rsidR="00E70309" w:rsidRPr="001957C9" w:rsidRDefault="00E70309" w:rsidP="00AD4224">
            <w:pPr>
              <w:rPr>
                <w:rFonts w:eastAsia="Calibri"/>
                <w:b/>
                <w:bCs/>
                <w:sz w:val="22"/>
                <w:szCs w:val="22"/>
              </w:rPr>
            </w:pPr>
          </w:p>
        </w:tc>
        <w:tc>
          <w:tcPr>
            <w:tcW w:w="1812" w:type="dxa"/>
            <w:tcBorders>
              <w:top w:val="nil"/>
              <w:left w:val="nil"/>
              <w:bottom w:val="single" w:sz="12" w:space="0" w:color="F4B083"/>
              <w:right w:val="nil"/>
            </w:tcBorders>
            <w:shd w:val="clear" w:color="auto" w:fill="FFFFFF"/>
          </w:tcPr>
          <w:p w:rsidR="00E70309" w:rsidRPr="001957C9" w:rsidRDefault="00E70309" w:rsidP="00AD4224">
            <w:pPr>
              <w:rPr>
                <w:rFonts w:eastAsia="Calibri"/>
                <w:b/>
                <w:bCs/>
                <w:sz w:val="22"/>
                <w:szCs w:val="22"/>
              </w:rPr>
            </w:pPr>
          </w:p>
        </w:tc>
        <w:tc>
          <w:tcPr>
            <w:tcW w:w="1812" w:type="dxa"/>
            <w:tcBorders>
              <w:top w:val="nil"/>
              <w:left w:val="nil"/>
              <w:bottom w:val="single" w:sz="12" w:space="0" w:color="F4B083"/>
              <w:right w:val="nil"/>
            </w:tcBorders>
            <w:shd w:val="clear" w:color="auto" w:fill="FFFFFF"/>
          </w:tcPr>
          <w:p w:rsidR="00E70309" w:rsidRPr="001957C9" w:rsidRDefault="00E70309" w:rsidP="00AD4224">
            <w:pPr>
              <w:rPr>
                <w:rFonts w:eastAsia="Calibri"/>
                <w:b/>
                <w:bCs/>
                <w:sz w:val="22"/>
                <w:szCs w:val="22"/>
              </w:rPr>
            </w:pPr>
          </w:p>
        </w:tc>
        <w:tc>
          <w:tcPr>
            <w:tcW w:w="1813" w:type="dxa"/>
            <w:tcBorders>
              <w:top w:val="nil"/>
              <w:left w:val="nil"/>
              <w:bottom w:val="single" w:sz="12" w:space="0" w:color="F4B083"/>
              <w:right w:val="nil"/>
            </w:tcBorders>
            <w:shd w:val="clear" w:color="auto" w:fill="FFFFFF"/>
          </w:tcPr>
          <w:p w:rsidR="00E70309" w:rsidRPr="001957C9" w:rsidRDefault="00E70309" w:rsidP="00AD4224">
            <w:pPr>
              <w:rPr>
                <w:rFonts w:eastAsia="Calibri"/>
                <w:b/>
                <w:bCs/>
                <w:sz w:val="22"/>
                <w:szCs w:val="22"/>
              </w:rPr>
            </w:pPr>
          </w:p>
        </w:tc>
        <w:tc>
          <w:tcPr>
            <w:tcW w:w="1813" w:type="dxa"/>
            <w:tcBorders>
              <w:top w:val="nil"/>
              <w:left w:val="nil"/>
              <w:bottom w:val="single" w:sz="12" w:space="0" w:color="F4B083"/>
            </w:tcBorders>
            <w:shd w:val="clear" w:color="auto" w:fill="FFFFFF"/>
          </w:tcPr>
          <w:p w:rsidR="00E70309" w:rsidRPr="001957C9" w:rsidRDefault="00E70309" w:rsidP="00AD4224">
            <w:pPr>
              <w:rPr>
                <w:rFonts w:eastAsia="Calibri"/>
                <w:b/>
                <w:bCs/>
                <w:sz w:val="22"/>
                <w:szCs w:val="22"/>
              </w:rPr>
            </w:pPr>
          </w:p>
        </w:tc>
      </w:tr>
      <w:tr w:rsidR="00E70309" w:rsidRPr="00A049F3" w:rsidTr="00AD4224">
        <w:tc>
          <w:tcPr>
            <w:tcW w:w="1812" w:type="dxa"/>
            <w:shd w:val="clear" w:color="auto" w:fill="FBE4D5"/>
          </w:tcPr>
          <w:p w:rsidR="00E70309" w:rsidRPr="001957C9" w:rsidRDefault="00E70309" w:rsidP="00AD4224">
            <w:pPr>
              <w:rPr>
                <w:rFonts w:eastAsia="Calibri"/>
                <w:b/>
                <w:bCs/>
                <w:sz w:val="22"/>
                <w:szCs w:val="22"/>
              </w:rPr>
            </w:pPr>
            <w:proofErr w:type="spellStart"/>
            <w:r w:rsidRPr="001957C9">
              <w:rPr>
                <w:rFonts w:eastAsia="Calibri"/>
                <w:b/>
                <w:bCs/>
                <w:sz w:val="22"/>
                <w:szCs w:val="22"/>
              </w:rPr>
              <w:t>Avi</w:t>
            </w:r>
            <w:proofErr w:type="spellEnd"/>
            <w:r w:rsidRPr="001957C9">
              <w:rPr>
                <w:rFonts w:eastAsia="Calibri"/>
                <w:b/>
                <w:bCs/>
                <w:sz w:val="22"/>
                <w:szCs w:val="22"/>
              </w:rPr>
              <w:t xml:space="preserve"> Oud </w:t>
            </w:r>
            <w:r w:rsidRPr="001957C9">
              <w:rPr>
                <w:rFonts w:eastAsia="Calibri" w:cs="Calibri"/>
                <w:b/>
                <w:bCs/>
                <w:sz w:val="22"/>
                <w:szCs w:val="22"/>
              </w:rPr>
              <w:t>→</w:t>
            </w:r>
          </w:p>
        </w:tc>
        <w:tc>
          <w:tcPr>
            <w:tcW w:w="1812" w:type="dxa"/>
            <w:shd w:val="clear" w:color="auto" w:fill="FBE4D5"/>
          </w:tcPr>
          <w:p w:rsidR="00E70309" w:rsidRPr="001957C9" w:rsidRDefault="00E70309" w:rsidP="00AD4224">
            <w:pPr>
              <w:rPr>
                <w:rFonts w:eastAsia="Calibri"/>
                <w:b/>
                <w:sz w:val="22"/>
                <w:szCs w:val="22"/>
              </w:rPr>
            </w:pPr>
            <w:proofErr w:type="spellStart"/>
            <w:r w:rsidRPr="001957C9">
              <w:rPr>
                <w:rFonts w:eastAsia="Calibri"/>
                <w:b/>
                <w:sz w:val="22"/>
                <w:szCs w:val="22"/>
              </w:rPr>
              <w:t>Avi</w:t>
            </w:r>
            <w:proofErr w:type="spellEnd"/>
            <w:r w:rsidRPr="001957C9">
              <w:rPr>
                <w:rFonts w:eastAsia="Calibri"/>
                <w:b/>
                <w:sz w:val="22"/>
                <w:szCs w:val="22"/>
              </w:rPr>
              <w:t xml:space="preserve"> </w:t>
            </w:r>
            <w:proofErr w:type="spellStart"/>
            <w:r w:rsidRPr="001957C9">
              <w:rPr>
                <w:rFonts w:eastAsia="Calibri"/>
                <w:b/>
                <w:sz w:val="22"/>
                <w:szCs w:val="22"/>
              </w:rPr>
              <w:t>Nieuw</w:t>
            </w:r>
            <w:proofErr w:type="spellEnd"/>
          </w:p>
        </w:tc>
        <w:tc>
          <w:tcPr>
            <w:tcW w:w="1812" w:type="dxa"/>
            <w:shd w:val="clear" w:color="auto" w:fill="FBE4D5"/>
          </w:tcPr>
          <w:p w:rsidR="00E70309" w:rsidRPr="001957C9" w:rsidRDefault="00E70309" w:rsidP="00AD4224">
            <w:pPr>
              <w:rPr>
                <w:rFonts w:eastAsia="Calibri"/>
                <w:b/>
                <w:sz w:val="22"/>
                <w:szCs w:val="22"/>
              </w:rPr>
            </w:pPr>
          </w:p>
        </w:tc>
        <w:tc>
          <w:tcPr>
            <w:tcW w:w="1813" w:type="dxa"/>
            <w:shd w:val="clear" w:color="auto" w:fill="FBE4D5"/>
          </w:tcPr>
          <w:p w:rsidR="00E70309" w:rsidRPr="001957C9" w:rsidRDefault="00E70309" w:rsidP="00AD4224">
            <w:pPr>
              <w:rPr>
                <w:rFonts w:eastAsia="Calibri"/>
                <w:b/>
                <w:sz w:val="22"/>
                <w:szCs w:val="22"/>
              </w:rPr>
            </w:pPr>
            <w:proofErr w:type="spellStart"/>
            <w:r w:rsidRPr="001957C9">
              <w:rPr>
                <w:rFonts w:eastAsia="Calibri"/>
                <w:b/>
                <w:sz w:val="22"/>
                <w:szCs w:val="22"/>
              </w:rPr>
              <w:t>Avi</w:t>
            </w:r>
            <w:proofErr w:type="spellEnd"/>
            <w:r w:rsidRPr="001957C9">
              <w:rPr>
                <w:rFonts w:eastAsia="Calibri"/>
                <w:b/>
                <w:sz w:val="22"/>
                <w:szCs w:val="22"/>
              </w:rPr>
              <w:t xml:space="preserve"> </w:t>
            </w:r>
            <w:proofErr w:type="spellStart"/>
            <w:r w:rsidRPr="001957C9">
              <w:rPr>
                <w:rFonts w:eastAsia="Calibri"/>
                <w:b/>
                <w:sz w:val="22"/>
                <w:szCs w:val="22"/>
              </w:rPr>
              <w:t>Nieuw</w:t>
            </w:r>
            <w:proofErr w:type="spellEnd"/>
            <w:r w:rsidRPr="001957C9">
              <w:rPr>
                <w:rFonts w:eastAsia="Calibri"/>
                <w:b/>
                <w:sz w:val="22"/>
                <w:szCs w:val="22"/>
              </w:rPr>
              <w:t xml:space="preserve"> </w:t>
            </w:r>
            <w:r w:rsidRPr="001957C9">
              <w:rPr>
                <w:rFonts w:eastAsia="Calibri" w:cs="Calibri"/>
                <w:b/>
                <w:sz w:val="22"/>
                <w:szCs w:val="22"/>
              </w:rPr>
              <w:t>→</w:t>
            </w:r>
          </w:p>
        </w:tc>
        <w:tc>
          <w:tcPr>
            <w:tcW w:w="1813" w:type="dxa"/>
            <w:shd w:val="clear" w:color="auto" w:fill="FBE4D5"/>
          </w:tcPr>
          <w:p w:rsidR="00E70309" w:rsidRPr="001957C9" w:rsidRDefault="00E70309" w:rsidP="00AD4224">
            <w:pPr>
              <w:rPr>
                <w:rFonts w:eastAsia="Calibri"/>
                <w:b/>
                <w:sz w:val="22"/>
                <w:szCs w:val="22"/>
              </w:rPr>
            </w:pPr>
            <w:proofErr w:type="spellStart"/>
            <w:r w:rsidRPr="001957C9">
              <w:rPr>
                <w:rFonts w:eastAsia="Calibri"/>
                <w:b/>
                <w:sz w:val="22"/>
                <w:szCs w:val="22"/>
              </w:rPr>
              <w:t>Avi</w:t>
            </w:r>
            <w:proofErr w:type="spellEnd"/>
            <w:r w:rsidRPr="001957C9">
              <w:rPr>
                <w:rFonts w:eastAsia="Calibri"/>
                <w:b/>
                <w:sz w:val="22"/>
                <w:szCs w:val="22"/>
              </w:rPr>
              <w:t xml:space="preserve"> Oud</w:t>
            </w:r>
          </w:p>
        </w:tc>
      </w:tr>
      <w:tr w:rsidR="00E70309" w:rsidRPr="00A049F3" w:rsidTr="00AD4224">
        <w:tc>
          <w:tcPr>
            <w:tcW w:w="1812" w:type="dxa"/>
            <w:shd w:val="clear" w:color="auto" w:fill="auto"/>
          </w:tcPr>
          <w:p w:rsidR="00E70309" w:rsidRPr="001957C9" w:rsidRDefault="00E70309" w:rsidP="00AD4224">
            <w:pPr>
              <w:rPr>
                <w:rFonts w:eastAsia="Calibri"/>
                <w:b/>
                <w:bCs/>
                <w:sz w:val="22"/>
                <w:szCs w:val="22"/>
              </w:rPr>
            </w:pPr>
          </w:p>
        </w:tc>
        <w:tc>
          <w:tcPr>
            <w:tcW w:w="1812" w:type="dxa"/>
            <w:shd w:val="clear" w:color="auto" w:fill="auto"/>
          </w:tcPr>
          <w:p w:rsidR="00E70309" w:rsidRPr="001957C9" w:rsidRDefault="00E70309" w:rsidP="00AD4224">
            <w:pPr>
              <w:rPr>
                <w:rFonts w:eastAsia="Calibri"/>
                <w:b/>
                <w:sz w:val="22"/>
                <w:szCs w:val="22"/>
              </w:rPr>
            </w:pPr>
          </w:p>
        </w:tc>
        <w:tc>
          <w:tcPr>
            <w:tcW w:w="1812" w:type="dxa"/>
            <w:shd w:val="clear" w:color="auto" w:fill="auto"/>
          </w:tcPr>
          <w:p w:rsidR="00E70309" w:rsidRPr="001957C9" w:rsidRDefault="00E70309" w:rsidP="00AD4224">
            <w:pPr>
              <w:rPr>
                <w:rFonts w:eastAsia="Calibri"/>
                <w:b/>
                <w:sz w:val="22"/>
                <w:szCs w:val="22"/>
              </w:rPr>
            </w:pPr>
          </w:p>
        </w:tc>
        <w:tc>
          <w:tcPr>
            <w:tcW w:w="1813" w:type="dxa"/>
            <w:shd w:val="clear" w:color="auto" w:fill="auto"/>
          </w:tcPr>
          <w:p w:rsidR="00E70309" w:rsidRPr="001957C9" w:rsidRDefault="00E70309" w:rsidP="00AD4224">
            <w:pPr>
              <w:rPr>
                <w:rFonts w:eastAsia="Calibri"/>
                <w:b/>
                <w:sz w:val="22"/>
                <w:szCs w:val="22"/>
              </w:rPr>
            </w:pPr>
          </w:p>
        </w:tc>
        <w:tc>
          <w:tcPr>
            <w:tcW w:w="1813" w:type="dxa"/>
            <w:shd w:val="clear" w:color="auto" w:fill="auto"/>
          </w:tcPr>
          <w:p w:rsidR="00E70309" w:rsidRPr="001957C9" w:rsidRDefault="00E70309" w:rsidP="00AD4224">
            <w:pPr>
              <w:rPr>
                <w:rFonts w:eastAsia="Calibri"/>
                <w:b/>
                <w:sz w:val="22"/>
                <w:szCs w:val="22"/>
              </w:rPr>
            </w:pPr>
          </w:p>
        </w:tc>
      </w:tr>
      <w:tr w:rsidR="00E70309" w:rsidRPr="00A049F3" w:rsidTr="00AD4224">
        <w:tc>
          <w:tcPr>
            <w:tcW w:w="1812" w:type="dxa"/>
            <w:shd w:val="clear" w:color="auto" w:fill="FBE4D5"/>
          </w:tcPr>
          <w:p w:rsidR="00E70309" w:rsidRPr="001957C9" w:rsidRDefault="00E70309" w:rsidP="00AD4224">
            <w:pPr>
              <w:rPr>
                <w:rFonts w:eastAsia="Calibri"/>
                <w:b/>
                <w:bCs/>
                <w:sz w:val="22"/>
                <w:szCs w:val="22"/>
              </w:rPr>
            </w:pPr>
            <w:r w:rsidRPr="001957C9">
              <w:rPr>
                <w:rFonts w:eastAsia="Calibri"/>
                <w:b/>
                <w:bCs/>
                <w:sz w:val="22"/>
                <w:szCs w:val="22"/>
              </w:rPr>
              <w:t>AVI 0</w:t>
            </w:r>
          </w:p>
        </w:tc>
        <w:tc>
          <w:tcPr>
            <w:tcW w:w="1812" w:type="dxa"/>
            <w:shd w:val="clear" w:color="auto" w:fill="FBE4D5"/>
          </w:tcPr>
          <w:p w:rsidR="00E70309" w:rsidRPr="001957C9" w:rsidRDefault="00E70309" w:rsidP="00AD4224">
            <w:pPr>
              <w:rPr>
                <w:rFonts w:eastAsia="Calibri"/>
                <w:b/>
                <w:sz w:val="22"/>
                <w:szCs w:val="22"/>
              </w:rPr>
            </w:pPr>
            <w:r w:rsidRPr="001957C9">
              <w:rPr>
                <w:rFonts w:eastAsia="Calibri"/>
                <w:b/>
                <w:sz w:val="22"/>
                <w:szCs w:val="22"/>
              </w:rPr>
              <w:t>Start</w:t>
            </w:r>
            <w:r w:rsidR="00C4472E">
              <w:rPr>
                <w:rFonts w:eastAsia="Calibri"/>
                <w:b/>
                <w:sz w:val="22"/>
                <w:szCs w:val="22"/>
              </w:rPr>
              <w:t xml:space="preserve"> (S3)</w:t>
            </w:r>
          </w:p>
        </w:tc>
        <w:tc>
          <w:tcPr>
            <w:tcW w:w="1812" w:type="dxa"/>
            <w:shd w:val="clear" w:color="auto" w:fill="FBE4D5"/>
          </w:tcPr>
          <w:p w:rsidR="00E70309" w:rsidRPr="001957C9" w:rsidRDefault="00E70309" w:rsidP="00AD4224">
            <w:pPr>
              <w:rPr>
                <w:rFonts w:eastAsia="Calibri"/>
                <w:b/>
                <w:sz w:val="22"/>
                <w:szCs w:val="22"/>
              </w:rPr>
            </w:pPr>
          </w:p>
        </w:tc>
        <w:tc>
          <w:tcPr>
            <w:tcW w:w="1813" w:type="dxa"/>
            <w:shd w:val="clear" w:color="auto" w:fill="FBE4D5"/>
          </w:tcPr>
          <w:p w:rsidR="00E70309" w:rsidRPr="001957C9" w:rsidRDefault="00E70309" w:rsidP="00AD4224">
            <w:pPr>
              <w:rPr>
                <w:rFonts w:eastAsia="Calibri"/>
                <w:b/>
                <w:sz w:val="22"/>
                <w:szCs w:val="22"/>
              </w:rPr>
            </w:pPr>
            <w:r w:rsidRPr="001957C9">
              <w:rPr>
                <w:rFonts w:eastAsia="Calibri"/>
                <w:b/>
                <w:sz w:val="22"/>
                <w:szCs w:val="22"/>
              </w:rPr>
              <w:t>Start</w:t>
            </w:r>
            <w:r w:rsidR="00C4472E">
              <w:rPr>
                <w:rFonts w:eastAsia="Calibri"/>
                <w:b/>
                <w:sz w:val="22"/>
                <w:szCs w:val="22"/>
              </w:rPr>
              <w:t xml:space="preserve"> (S3)</w:t>
            </w:r>
          </w:p>
        </w:tc>
        <w:tc>
          <w:tcPr>
            <w:tcW w:w="1813" w:type="dxa"/>
            <w:shd w:val="clear" w:color="auto" w:fill="FBE4D5"/>
          </w:tcPr>
          <w:p w:rsidR="00E70309" w:rsidRPr="001957C9" w:rsidRDefault="00E70309" w:rsidP="00AD4224">
            <w:pPr>
              <w:rPr>
                <w:rFonts w:eastAsia="Calibri"/>
                <w:b/>
                <w:sz w:val="22"/>
                <w:szCs w:val="22"/>
              </w:rPr>
            </w:pPr>
            <w:r w:rsidRPr="001957C9">
              <w:rPr>
                <w:rFonts w:eastAsia="Calibri"/>
                <w:b/>
                <w:sz w:val="22"/>
                <w:szCs w:val="22"/>
              </w:rPr>
              <w:t>AVI 1</w:t>
            </w:r>
          </w:p>
        </w:tc>
      </w:tr>
      <w:tr w:rsidR="00E70309" w:rsidRPr="00A049F3" w:rsidTr="00AD4224">
        <w:tc>
          <w:tcPr>
            <w:tcW w:w="1812" w:type="dxa"/>
            <w:shd w:val="clear" w:color="auto" w:fill="auto"/>
          </w:tcPr>
          <w:p w:rsidR="00E70309" w:rsidRPr="001957C9" w:rsidRDefault="00E70309" w:rsidP="00AD4224">
            <w:pPr>
              <w:rPr>
                <w:rFonts w:eastAsia="Calibri"/>
                <w:b/>
                <w:bCs/>
                <w:sz w:val="22"/>
                <w:szCs w:val="22"/>
              </w:rPr>
            </w:pPr>
            <w:r w:rsidRPr="001957C9">
              <w:rPr>
                <w:rFonts w:eastAsia="Calibri"/>
                <w:b/>
                <w:bCs/>
                <w:sz w:val="22"/>
                <w:szCs w:val="22"/>
              </w:rPr>
              <w:t>AVI 1</w:t>
            </w:r>
          </w:p>
        </w:tc>
        <w:tc>
          <w:tcPr>
            <w:tcW w:w="1812" w:type="dxa"/>
            <w:shd w:val="clear" w:color="auto" w:fill="auto"/>
          </w:tcPr>
          <w:p w:rsidR="00E70309" w:rsidRPr="001957C9" w:rsidRDefault="00E70309" w:rsidP="00AD4224">
            <w:pPr>
              <w:rPr>
                <w:rFonts w:eastAsia="Calibri"/>
                <w:b/>
                <w:sz w:val="22"/>
                <w:szCs w:val="22"/>
              </w:rPr>
            </w:pPr>
            <w:r w:rsidRPr="001957C9">
              <w:rPr>
                <w:rFonts w:eastAsia="Calibri"/>
                <w:b/>
                <w:sz w:val="22"/>
                <w:szCs w:val="22"/>
              </w:rPr>
              <w:t>Start</w:t>
            </w:r>
            <w:r w:rsidR="00C4472E">
              <w:rPr>
                <w:rFonts w:eastAsia="Calibri"/>
                <w:b/>
                <w:sz w:val="22"/>
                <w:szCs w:val="22"/>
              </w:rPr>
              <w:t xml:space="preserve"> (S3)</w:t>
            </w:r>
          </w:p>
        </w:tc>
        <w:tc>
          <w:tcPr>
            <w:tcW w:w="1812" w:type="dxa"/>
            <w:shd w:val="clear" w:color="auto" w:fill="auto"/>
          </w:tcPr>
          <w:p w:rsidR="00E70309" w:rsidRPr="001957C9" w:rsidRDefault="00E70309" w:rsidP="00AD4224">
            <w:pPr>
              <w:rPr>
                <w:rFonts w:eastAsia="Calibri"/>
                <w:b/>
                <w:sz w:val="22"/>
                <w:szCs w:val="22"/>
              </w:rPr>
            </w:pPr>
          </w:p>
        </w:tc>
        <w:tc>
          <w:tcPr>
            <w:tcW w:w="1813" w:type="dxa"/>
            <w:shd w:val="clear" w:color="auto" w:fill="auto"/>
          </w:tcPr>
          <w:p w:rsidR="00E70309" w:rsidRPr="001957C9" w:rsidRDefault="00E70309" w:rsidP="00AD4224">
            <w:pPr>
              <w:rPr>
                <w:rFonts w:eastAsia="Calibri"/>
                <w:b/>
                <w:sz w:val="22"/>
                <w:szCs w:val="22"/>
              </w:rPr>
            </w:pPr>
            <w:r w:rsidRPr="001957C9">
              <w:rPr>
                <w:rFonts w:eastAsia="Calibri"/>
                <w:b/>
                <w:sz w:val="22"/>
                <w:szCs w:val="22"/>
              </w:rPr>
              <w:t>M3</w:t>
            </w:r>
          </w:p>
        </w:tc>
        <w:tc>
          <w:tcPr>
            <w:tcW w:w="1813" w:type="dxa"/>
            <w:shd w:val="clear" w:color="auto" w:fill="auto"/>
          </w:tcPr>
          <w:p w:rsidR="00E70309" w:rsidRPr="001957C9" w:rsidRDefault="00E70309" w:rsidP="00AD4224">
            <w:pPr>
              <w:rPr>
                <w:rFonts w:eastAsia="Calibri"/>
                <w:b/>
                <w:sz w:val="22"/>
                <w:szCs w:val="22"/>
              </w:rPr>
            </w:pPr>
            <w:r w:rsidRPr="001957C9">
              <w:rPr>
                <w:rFonts w:eastAsia="Calibri"/>
                <w:b/>
                <w:sz w:val="22"/>
                <w:szCs w:val="22"/>
              </w:rPr>
              <w:t>AVI 2</w:t>
            </w:r>
          </w:p>
        </w:tc>
      </w:tr>
      <w:tr w:rsidR="00E70309" w:rsidRPr="00A049F3" w:rsidTr="00AD4224">
        <w:tc>
          <w:tcPr>
            <w:tcW w:w="1812" w:type="dxa"/>
            <w:shd w:val="clear" w:color="auto" w:fill="FBE4D5"/>
          </w:tcPr>
          <w:p w:rsidR="00E70309" w:rsidRPr="001957C9" w:rsidRDefault="00E70309" w:rsidP="00AD4224">
            <w:pPr>
              <w:rPr>
                <w:rFonts w:eastAsia="Calibri"/>
                <w:b/>
                <w:bCs/>
                <w:sz w:val="22"/>
                <w:szCs w:val="22"/>
              </w:rPr>
            </w:pPr>
            <w:r w:rsidRPr="001957C9">
              <w:rPr>
                <w:rFonts w:eastAsia="Calibri"/>
                <w:b/>
                <w:bCs/>
                <w:sz w:val="22"/>
                <w:szCs w:val="22"/>
              </w:rPr>
              <w:t>AVI 2</w:t>
            </w:r>
          </w:p>
        </w:tc>
        <w:tc>
          <w:tcPr>
            <w:tcW w:w="1812" w:type="dxa"/>
            <w:shd w:val="clear" w:color="auto" w:fill="FBE4D5"/>
          </w:tcPr>
          <w:p w:rsidR="00E70309" w:rsidRPr="001957C9" w:rsidRDefault="00E70309" w:rsidP="00AD4224">
            <w:pPr>
              <w:rPr>
                <w:rFonts w:eastAsia="Calibri"/>
                <w:b/>
                <w:sz w:val="22"/>
                <w:szCs w:val="22"/>
              </w:rPr>
            </w:pPr>
            <w:r w:rsidRPr="001957C9">
              <w:rPr>
                <w:rFonts w:eastAsia="Calibri"/>
                <w:b/>
                <w:sz w:val="22"/>
                <w:szCs w:val="22"/>
              </w:rPr>
              <w:t>M3</w:t>
            </w:r>
          </w:p>
        </w:tc>
        <w:tc>
          <w:tcPr>
            <w:tcW w:w="1812" w:type="dxa"/>
            <w:shd w:val="clear" w:color="auto" w:fill="FBE4D5"/>
          </w:tcPr>
          <w:p w:rsidR="00E70309" w:rsidRPr="001957C9" w:rsidRDefault="00E70309" w:rsidP="00AD4224">
            <w:pPr>
              <w:rPr>
                <w:rFonts w:eastAsia="Calibri"/>
                <w:b/>
                <w:sz w:val="22"/>
                <w:szCs w:val="22"/>
              </w:rPr>
            </w:pPr>
          </w:p>
        </w:tc>
        <w:tc>
          <w:tcPr>
            <w:tcW w:w="1813" w:type="dxa"/>
            <w:shd w:val="clear" w:color="auto" w:fill="FBE4D5"/>
          </w:tcPr>
          <w:p w:rsidR="00E70309" w:rsidRPr="001957C9" w:rsidRDefault="00E70309" w:rsidP="00AD4224">
            <w:pPr>
              <w:rPr>
                <w:rFonts w:eastAsia="Calibri"/>
                <w:b/>
                <w:sz w:val="22"/>
                <w:szCs w:val="22"/>
              </w:rPr>
            </w:pPr>
            <w:r w:rsidRPr="001957C9">
              <w:rPr>
                <w:rFonts w:eastAsia="Calibri"/>
                <w:b/>
                <w:sz w:val="22"/>
                <w:szCs w:val="22"/>
              </w:rPr>
              <w:t>E3</w:t>
            </w:r>
          </w:p>
        </w:tc>
        <w:tc>
          <w:tcPr>
            <w:tcW w:w="1813" w:type="dxa"/>
            <w:shd w:val="clear" w:color="auto" w:fill="FBE4D5"/>
          </w:tcPr>
          <w:p w:rsidR="00E70309" w:rsidRPr="001957C9" w:rsidRDefault="00E70309" w:rsidP="00AD4224">
            <w:pPr>
              <w:rPr>
                <w:rFonts w:eastAsia="Calibri"/>
                <w:b/>
                <w:sz w:val="22"/>
                <w:szCs w:val="22"/>
              </w:rPr>
            </w:pPr>
            <w:r w:rsidRPr="001957C9">
              <w:rPr>
                <w:rFonts w:eastAsia="Calibri"/>
                <w:b/>
                <w:sz w:val="22"/>
                <w:szCs w:val="22"/>
              </w:rPr>
              <w:t>AVI 3</w:t>
            </w:r>
          </w:p>
        </w:tc>
      </w:tr>
      <w:tr w:rsidR="00E70309" w:rsidRPr="00A049F3" w:rsidTr="00AD4224">
        <w:tc>
          <w:tcPr>
            <w:tcW w:w="1812" w:type="dxa"/>
            <w:shd w:val="clear" w:color="auto" w:fill="auto"/>
          </w:tcPr>
          <w:p w:rsidR="00E70309" w:rsidRPr="001957C9" w:rsidRDefault="00E70309" w:rsidP="00AD4224">
            <w:pPr>
              <w:rPr>
                <w:rFonts w:eastAsia="Calibri"/>
                <w:b/>
                <w:bCs/>
                <w:sz w:val="22"/>
                <w:szCs w:val="22"/>
              </w:rPr>
            </w:pPr>
            <w:r w:rsidRPr="001957C9">
              <w:rPr>
                <w:rFonts w:eastAsia="Calibri"/>
                <w:b/>
                <w:bCs/>
                <w:sz w:val="22"/>
                <w:szCs w:val="22"/>
              </w:rPr>
              <w:t>AVI 3</w:t>
            </w:r>
          </w:p>
        </w:tc>
        <w:tc>
          <w:tcPr>
            <w:tcW w:w="1812" w:type="dxa"/>
            <w:shd w:val="clear" w:color="auto" w:fill="auto"/>
          </w:tcPr>
          <w:p w:rsidR="00E70309" w:rsidRPr="001957C9" w:rsidRDefault="00E70309" w:rsidP="00AD4224">
            <w:pPr>
              <w:rPr>
                <w:rFonts w:eastAsia="Calibri"/>
                <w:b/>
                <w:sz w:val="22"/>
                <w:szCs w:val="22"/>
              </w:rPr>
            </w:pPr>
            <w:r w:rsidRPr="001957C9">
              <w:rPr>
                <w:rFonts w:eastAsia="Calibri"/>
                <w:b/>
                <w:sz w:val="22"/>
                <w:szCs w:val="22"/>
              </w:rPr>
              <w:t>E3</w:t>
            </w:r>
          </w:p>
        </w:tc>
        <w:tc>
          <w:tcPr>
            <w:tcW w:w="1812" w:type="dxa"/>
            <w:shd w:val="clear" w:color="auto" w:fill="auto"/>
          </w:tcPr>
          <w:p w:rsidR="00E70309" w:rsidRPr="001957C9" w:rsidRDefault="00E70309" w:rsidP="00AD4224">
            <w:pPr>
              <w:rPr>
                <w:rFonts w:eastAsia="Calibri"/>
                <w:b/>
                <w:sz w:val="22"/>
                <w:szCs w:val="22"/>
              </w:rPr>
            </w:pPr>
          </w:p>
        </w:tc>
        <w:tc>
          <w:tcPr>
            <w:tcW w:w="1813" w:type="dxa"/>
            <w:shd w:val="clear" w:color="auto" w:fill="auto"/>
          </w:tcPr>
          <w:p w:rsidR="00E70309" w:rsidRPr="001957C9" w:rsidRDefault="00E70309" w:rsidP="00AD4224">
            <w:pPr>
              <w:rPr>
                <w:rFonts w:eastAsia="Calibri"/>
                <w:b/>
                <w:sz w:val="22"/>
                <w:szCs w:val="22"/>
              </w:rPr>
            </w:pPr>
            <w:r w:rsidRPr="001957C9">
              <w:rPr>
                <w:rFonts w:eastAsia="Calibri"/>
                <w:b/>
                <w:sz w:val="22"/>
                <w:szCs w:val="22"/>
              </w:rPr>
              <w:t>M4</w:t>
            </w:r>
          </w:p>
        </w:tc>
        <w:tc>
          <w:tcPr>
            <w:tcW w:w="1813" w:type="dxa"/>
            <w:shd w:val="clear" w:color="auto" w:fill="auto"/>
          </w:tcPr>
          <w:p w:rsidR="00E70309" w:rsidRPr="001957C9" w:rsidRDefault="00E70309" w:rsidP="00AD4224">
            <w:pPr>
              <w:rPr>
                <w:rFonts w:eastAsia="Calibri"/>
                <w:b/>
                <w:sz w:val="22"/>
                <w:szCs w:val="22"/>
              </w:rPr>
            </w:pPr>
            <w:r w:rsidRPr="001957C9">
              <w:rPr>
                <w:rFonts w:eastAsia="Calibri"/>
                <w:b/>
                <w:sz w:val="22"/>
                <w:szCs w:val="22"/>
              </w:rPr>
              <w:t>AVI 4</w:t>
            </w:r>
          </w:p>
        </w:tc>
      </w:tr>
      <w:tr w:rsidR="00E70309" w:rsidRPr="00A049F3" w:rsidTr="00AD4224">
        <w:tc>
          <w:tcPr>
            <w:tcW w:w="1812" w:type="dxa"/>
            <w:shd w:val="clear" w:color="auto" w:fill="FBE4D5"/>
          </w:tcPr>
          <w:p w:rsidR="00E70309" w:rsidRPr="001957C9" w:rsidRDefault="00E70309" w:rsidP="00AD4224">
            <w:pPr>
              <w:rPr>
                <w:rFonts w:eastAsia="Calibri"/>
                <w:b/>
                <w:bCs/>
                <w:sz w:val="22"/>
                <w:szCs w:val="22"/>
              </w:rPr>
            </w:pPr>
            <w:r w:rsidRPr="001957C9">
              <w:rPr>
                <w:rFonts w:eastAsia="Calibri"/>
                <w:b/>
                <w:bCs/>
                <w:sz w:val="22"/>
                <w:szCs w:val="22"/>
              </w:rPr>
              <w:t>AVI 4</w:t>
            </w:r>
          </w:p>
        </w:tc>
        <w:tc>
          <w:tcPr>
            <w:tcW w:w="1812" w:type="dxa"/>
            <w:shd w:val="clear" w:color="auto" w:fill="FBE4D5"/>
          </w:tcPr>
          <w:p w:rsidR="00E70309" w:rsidRPr="001957C9" w:rsidRDefault="00E70309" w:rsidP="00AD4224">
            <w:pPr>
              <w:rPr>
                <w:rFonts w:eastAsia="Calibri"/>
                <w:b/>
                <w:sz w:val="22"/>
                <w:szCs w:val="22"/>
              </w:rPr>
            </w:pPr>
            <w:r w:rsidRPr="001957C9">
              <w:rPr>
                <w:rFonts w:eastAsia="Calibri"/>
                <w:b/>
                <w:sz w:val="22"/>
                <w:szCs w:val="22"/>
              </w:rPr>
              <w:t>M4</w:t>
            </w:r>
          </w:p>
        </w:tc>
        <w:tc>
          <w:tcPr>
            <w:tcW w:w="1812" w:type="dxa"/>
            <w:shd w:val="clear" w:color="auto" w:fill="FBE4D5"/>
          </w:tcPr>
          <w:p w:rsidR="00E70309" w:rsidRPr="001957C9" w:rsidRDefault="00E70309" w:rsidP="00AD4224">
            <w:pPr>
              <w:rPr>
                <w:rFonts w:eastAsia="Calibri"/>
                <w:b/>
                <w:sz w:val="22"/>
                <w:szCs w:val="22"/>
              </w:rPr>
            </w:pPr>
          </w:p>
        </w:tc>
        <w:tc>
          <w:tcPr>
            <w:tcW w:w="1813" w:type="dxa"/>
            <w:shd w:val="clear" w:color="auto" w:fill="FBE4D5"/>
          </w:tcPr>
          <w:p w:rsidR="00E70309" w:rsidRPr="001957C9" w:rsidRDefault="00E70309" w:rsidP="00AD4224">
            <w:pPr>
              <w:rPr>
                <w:rFonts w:eastAsia="Calibri"/>
                <w:b/>
                <w:sz w:val="22"/>
                <w:szCs w:val="22"/>
              </w:rPr>
            </w:pPr>
            <w:r w:rsidRPr="001957C9">
              <w:rPr>
                <w:rFonts w:eastAsia="Calibri"/>
                <w:b/>
                <w:sz w:val="22"/>
                <w:szCs w:val="22"/>
              </w:rPr>
              <w:t>E4</w:t>
            </w:r>
          </w:p>
        </w:tc>
        <w:tc>
          <w:tcPr>
            <w:tcW w:w="1813" w:type="dxa"/>
            <w:shd w:val="clear" w:color="auto" w:fill="FBE4D5"/>
          </w:tcPr>
          <w:p w:rsidR="00E70309" w:rsidRPr="001957C9" w:rsidRDefault="00E70309" w:rsidP="00AD4224">
            <w:pPr>
              <w:rPr>
                <w:rFonts w:eastAsia="Calibri"/>
                <w:b/>
                <w:sz w:val="22"/>
                <w:szCs w:val="22"/>
              </w:rPr>
            </w:pPr>
            <w:r w:rsidRPr="001957C9">
              <w:rPr>
                <w:rFonts w:eastAsia="Calibri"/>
                <w:b/>
                <w:sz w:val="22"/>
                <w:szCs w:val="22"/>
              </w:rPr>
              <w:t>AVI 5</w:t>
            </w:r>
          </w:p>
        </w:tc>
      </w:tr>
      <w:tr w:rsidR="00E70309" w:rsidRPr="00A049F3" w:rsidTr="00AD4224">
        <w:tc>
          <w:tcPr>
            <w:tcW w:w="1812" w:type="dxa"/>
            <w:shd w:val="clear" w:color="auto" w:fill="auto"/>
          </w:tcPr>
          <w:p w:rsidR="00E70309" w:rsidRPr="001957C9" w:rsidRDefault="00E70309" w:rsidP="00AD4224">
            <w:pPr>
              <w:rPr>
                <w:rFonts w:eastAsia="Calibri"/>
                <w:b/>
                <w:bCs/>
                <w:sz w:val="22"/>
                <w:szCs w:val="22"/>
              </w:rPr>
            </w:pPr>
            <w:r w:rsidRPr="001957C9">
              <w:rPr>
                <w:rFonts w:eastAsia="Calibri"/>
                <w:b/>
                <w:bCs/>
                <w:sz w:val="22"/>
                <w:szCs w:val="22"/>
              </w:rPr>
              <w:t>AVI 5</w:t>
            </w:r>
          </w:p>
        </w:tc>
        <w:tc>
          <w:tcPr>
            <w:tcW w:w="1812" w:type="dxa"/>
            <w:shd w:val="clear" w:color="auto" w:fill="auto"/>
          </w:tcPr>
          <w:p w:rsidR="00E70309" w:rsidRPr="001957C9" w:rsidRDefault="00E70309" w:rsidP="00AD4224">
            <w:pPr>
              <w:rPr>
                <w:rFonts w:eastAsia="Calibri"/>
                <w:b/>
                <w:sz w:val="22"/>
                <w:szCs w:val="22"/>
              </w:rPr>
            </w:pPr>
            <w:r w:rsidRPr="001957C9">
              <w:rPr>
                <w:rFonts w:eastAsia="Calibri"/>
                <w:b/>
                <w:sz w:val="22"/>
                <w:szCs w:val="22"/>
              </w:rPr>
              <w:t>E4</w:t>
            </w:r>
          </w:p>
        </w:tc>
        <w:tc>
          <w:tcPr>
            <w:tcW w:w="1812" w:type="dxa"/>
            <w:shd w:val="clear" w:color="auto" w:fill="auto"/>
          </w:tcPr>
          <w:p w:rsidR="00E70309" w:rsidRPr="001957C9" w:rsidRDefault="00E70309" w:rsidP="00AD4224">
            <w:pPr>
              <w:rPr>
                <w:rFonts w:eastAsia="Calibri"/>
                <w:b/>
                <w:sz w:val="22"/>
                <w:szCs w:val="22"/>
              </w:rPr>
            </w:pPr>
          </w:p>
        </w:tc>
        <w:tc>
          <w:tcPr>
            <w:tcW w:w="1813" w:type="dxa"/>
            <w:shd w:val="clear" w:color="auto" w:fill="auto"/>
          </w:tcPr>
          <w:p w:rsidR="00E70309" w:rsidRPr="001957C9" w:rsidRDefault="00E70309" w:rsidP="00AD4224">
            <w:pPr>
              <w:rPr>
                <w:rFonts w:eastAsia="Calibri"/>
                <w:b/>
                <w:sz w:val="22"/>
                <w:szCs w:val="22"/>
              </w:rPr>
            </w:pPr>
            <w:r w:rsidRPr="001957C9">
              <w:rPr>
                <w:rFonts w:eastAsia="Calibri"/>
                <w:b/>
                <w:sz w:val="22"/>
                <w:szCs w:val="22"/>
              </w:rPr>
              <w:t>M5</w:t>
            </w:r>
          </w:p>
        </w:tc>
        <w:tc>
          <w:tcPr>
            <w:tcW w:w="1813" w:type="dxa"/>
            <w:shd w:val="clear" w:color="auto" w:fill="auto"/>
          </w:tcPr>
          <w:p w:rsidR="00E70309" w:rsidRPr="001957C9" w:rsidRDefault="00E70309" w:rsidP="00AD4224">
            <w:pPr>
              <w:rPr>
                <w:rFonts w:eastAsia="Calibri"/>
                <w:b/>
                <w:sz w:val="22"/>
                <w:szCs w:val="22"/>
              </w:rPr>
            </w:pPr>
            <w:r w:rsidRPr="001957C9">
              <w:rPr>
                <w:rFonts w:eastAsia="Calibri"/>
                <w:b/>
                <w:sz w:val="22"/>
                <w:szCs w:val="22"/>
              </w:rPr>
              <w:t>AVI 6</w:t>
            </w:r>
          </w:p>
        </w:tc>
      </w:tr>
      <w:tr w:rsidR="00E70309" w:rsidRPr="00A049F3" w:rsidTr="00AD4224">
        <w:tc>
          <w:tcPr>
            <w:tcW w:w="1812" w:type="dxa"/>
            <w:shd w:val="clear" w:color="auto" w:fill="FBE4D5"/>
          </w:tcPr>
          <w:p w:rsidR="00E70309" w:rsidRPr="001957C9" w:rsidRDefault="00E70309" w:rsidP="00AD4224">
            <w:pPr>
              <w:rPr>
                <w:rFonts w:eastAsia="Calibri"/>
                <w:b/>
                <w:bCs/>
                <w:sz w:val="22"/>
                <w:szCs w:val="22"/>
              </w:rPr>
            </w:pPr>
            <w:r w:rsidRPr="001957C9">
              <w:rPr>
                <w:rFonts w:eastAsia="Calibri"/>
                <w:b/>
                <w:bCs/>
                <w:sz w:val="22"/>
                <w:szCs w:val="22"/>
              </w:rPr>
              <w:t>AVI 6</w:t>
            </w:r>
          </w:p>
        </w:tc>
        <w:tc>
          <w:tcPr>
            <w:tcW w:w="1812" w:type="dxa"/>
            <w:shd w:val="clear" w:color="auto" w:fill="FBE4D5"/>
          </w:tcPr>
          <w:p w:rsidR="00E70309" w:rsidRPr="001957C9" w:rsidRDefault="00E70309" w:rsidP="00AD4224">
            <w:pPr>
              <w:rPr>
                <w:rFonts w:eastAsia="Calibri"/>
                <w:b/>
                <w:sz w:val="22"/>
                <w:szCs w:val="22"/>
              </w:rPr>
            </w:pPr>
            <w:r w:rsidRPr="001957C9">
              <w:rPr>
                <w:rFonts w:eastAsia="Calibri"/>
                <w:b/>
                <w:sz w:val="22"/>
                <w:szCs w:val="22"/>
              </w:rPr>
              <w:t>M5</w:t>
            </w:r>
          </w:p>
        </w:tc>
        <w:tc>
          <w:tcPr>
            <w:tcW w:w="1812" w:type="dxa"/>
            <w:shd w:val="clear" w:color="auto" w:fill="FBE4D5"/>
          </w:tcPr>
          <w:p w:rsidR="00E70309" w:rsidRPr="001957C9" w:rsidRDefault="00E70309" w:rsidP="00AD4224">
            <w:pPr>
              <w:rPr>
                <w:rFonts w:eastAsia="Calibri"/>
                <w:b/>
                <w:sz w:val="22"/>
                <w:szCs w:val="22"/>
              </w:rPr>
            </w:pPr>
          </w:p>
        </w:tc>
        <w:tc>
          <w:tcPr>
            <w:tcW w:w="1813" w:type="dxa"/>
            <w:shd w:val="clear" w:color="auto" w:fill="FBE4D5"/>
          </w:tcPr>
          <w:p w:rsidR="00E70309" w:rsidRPr="001957C9" w:rsidRDefault="00E70309" w:rsidP="00AD4224">
            <w:pPr>
              <w:rPr>
                <w:rFonts w:eastAsia="Calibri"/>
                <w:b/>
                <w:sz w:val="22"/>
                <w:szCs w:val="22"/>
              </w:rPr>
            </w:pPr>
            <w:r w:rsidRPr="001957C9">
              <w:rPr>
                <w:rFonts w:eastAsia="Calibri"/>
                <w:b/>
                <w:sz w:val="22"/>
                <w:szCs w:val="22"/>
              </w:rPr>
              <w:t>E5</w:t>
            </w:r>
          </w:p>
        </w:tc>
        <w:tc>
          <w:tcPr>
            <w:tcW w:w="1813" w:type="dxa"/>
            <w:shd w:val="clear" w:color="auto" w:fill="FBE4D5"/>
          </w:tcPr>
          <w:p w:rsidR="00E70309" w:rsidRPr="001957C9" w:rsidRDefault="00E70309" w:rsidP="00AD4224">
            <w:pPr>
              <w:rPr>
                <w:rFonts w:eastAsia="Calibri"/>
                <w:b/>
                <w:sz w:val="22"/>
                <w:szCs w:val="22"/>
              </w:rPr>
            </w:pPr>
            <w:r w:rsidRPr="001957C9">
              <w:rPr>
                <w:rFonts w:eastAsia="Calibri"/>
                <w:b/>
                <w:sz w:val="22"/>
                <w:szCs w:val="22"/>
              </w:rPr>
              <w:t>AVI 7</w:t>
            </w:r>
          </w:p>
        </w:tc>
      </w:tr>
      <w:tr w:rsidR="00E70309" w:rsidRPr="00A049F3" w:rsidTr="00AD4224">
        <w:tc>
          <w:tcPr>
            <w:tcW w:w="1812" w:type="dxa"/>
            <w:shd w:val="clear" w:color="auto" w:fill="auto"/>
          </w:tcPr>
          <w:p w:rsidR="00E70309" w:rsidRPr="001957C9" w:rsidRDefault="00E70309" w:rsidP="00AD4224">
            <w:pPr>
              <w:rPr>
                <w:rFonts w:eastAsia="Calibri"/>
                <w:b/>
                <w:bCs/>
                <w:sz w:val="22"/>
                <w:szCs w:val="22"/>
              </w:rPr>
            </w:pPr>
            <w:r w:rsidRPr="001957C9">
              <w:rPr>
                <w:rFonts w:eastAsia="Calibri"/>
                <w:b/>
                <w:bCs/>
                <w:sz w:val="22"/>
                <w:szCs w:val="22"/>
              </w:rPr>
              <w:t>AVI 7</w:t>
            </w:r>
          </w:p>
        </w:tc>
        <w:tc>
          <w:tcPr>
            <w:tcW w:w="1812" w:type="dxa"/>
            <w:shd w:val="clear" w:color="auto" w:fill="auto"/>
          </w:tcPr>
          <w:p w:rsidR="00E70309" w:rsidRPr="001957C9" w:rsidRDefault="00E70309" w:rsidP="00AD4224">
            <w:pPr>
              <w:rPr>
                <w:rFonts w:eastAsia="Calibri"/>
                <w:b/>
                <w:sz w:val="22"/>
                <w:szCs w:val="22"/>
              </w:rPr>
            </w:pPr>
            <w:r w:rsidRPr="001957C9">
              <w:rPr>
                <w:rFonts w:eastAsia="Calibri"/>
                <w:b/>
                <w:sz w:val="22"/>
                <w:szCs w:val="22"/>
              </w:rPr>
              <w:t>E5</w:t>
            </w:r>
          </w:p>
        </w:tc>
        <w:tc>
          <w:tcPr>
            <w:tcW w:w="1812" w:type="dxa"/>
            <w:shd w:val="clear" w:color="auto" w:fill="auto"/>
          </w:tcPr>
          <w:p w:rsidR="00E70309" w:rsidRPr="001957C9" w:rsidRDefault="00E70309" w:rsidP="00AD4224">
            <w:pPr>
              <w:rPr>
                <w:rFonts w:eastAsia="Calibri"/>
                <w:b/>
                <w:sz w:val="22"/>
                <w:szCs w:val="22"/>
              </w:rPr>
            </w:pPr>
          </w:p>
        </w:tc>
        <w:tc>
          <w:tcPr>
            <w:tcW w:w="1813" w:type="dxa"/>
            <w:shd w:val="clear" w:color="auto" w:fill="auto"/>
          </w:tcPr>
          <w:p w:rsidR="00E70309" w:rsidRPr="001957C9" w:rsidRDefault="00E70309" w:rsidP="00AD4224">
            <w:pPr>
              <w:rPr>
                <w:rFonts w:eastAsia="Calibri"/>
                <w:b/>
                <w:sz w:val="22"/>
                <w:szCs w:val="22"/>
              </w:rPr>
            </w:pPr>
            <w:r w:rsidRPr="001957C9">
              <w:rPr>
                <w:rFonts w:eastAsia="Calibri"/>
                <w:b/>
                <w:sz w:val="22"/>
                <w:szCs w:val="22"/>
              </w:rPr>
              <w:t>M6</w:t>
            </w:r>
          </w:p>
        </w:tc>
        <w:tc>
          <w:tcPr>
            <w:tcW w:w="1813" w:type="dxa"/>
            <w:shd w:val="clear" w:color="auto" w:fill="auto"/>
          </w:tcPr>
          <w:p w:rsidR="00E70309" w:rsidRPr="001957C9" w:rsidRDefault="00E70309" w:rsidP="00AD4224">
            <w:pPr>
              <w:rPr>
                <w:rFonts w:eastAsia="Calibri"/>
                <w:b/>
                <w:sz w:val="22"/>
                <w:szCs w:val="22"/>
              </w:rPr>
            </w:pPr>
            <w:r w:rsidRPr="001957C9">
              <w:rPr>
                <w:rFonts w:eastAsia="Calibri"/>
                <w:b/>
                <w:sz w:val="22"/>
                <w:szCs w:val="22"/>
              </w:rPr>
              <w:t>AVI 8</w:t>
            </w:r>
          </w:p>
        </w:tc>
      </w:tr>
      <w:tr w:rsidR="00E70309" w:rsidRPr="00A049F3" w:rsidTr="00AD4224">
        <w:tc>
          <w:tcPr>
            <w:tcW w:w="1812" w:type="dxa"/>
            <w:shd w:val="clear" w:color="auto" w:fill="FBE4D5"/>
          </w:tcPr>
          <w:p w:rsidR="00E70309" w:rsidRPr="001957C9" w:rsidRDefault="00E70309" w:rsidP="00AD4224">
            <w:pPr>
              <w:rPr>
                <w:rFonts w:eastAsia="Calibri"/>
                <w:b/>
                <w:bCs/>
                <w:sz w:val="22"/>
                <w:szCs w:val="22"/>
              </w:rPr>
            </w:pPr>
            <w:r w:rsidRPr="001957C9">
              <w:rPr>
                <w:rFonts w:eastAsia="Calibri"/>
                <w:b/>
                <w:bCs/>
                <w:sz w:val="22"/>
                <w:szCs w:val="22"/>
              </w:rPr>
              <w:t>AVI 8</w:t>
            </w:r>
          </w:p>
        </w:tc>
        <w:tc>
          <w:tcPr>
            <w:tcW w:w="1812" w:type="dxa"/>
            <w:shd w:val="clear" w:color="auto" w:fill="FBE4D5"/>
          </w:tcPr>
          <w:p w:rsidR="00E70309" w:rsidRPr="001957C9" w:rsidRDefault="00E70309" w:rsidP="00AD4224">
            <w:pPr>
              <w:rPr>
                <w:rFonts w:eastAsia="Calibri"/>
                <w:b/>
                <w:sz w:val="22"/>
                <w:szCs w:val="22"/>
              </w:rPr>
            </w:pPr>
            <w:r w:rsidRPr="001957C9">
              <w:rPr>
                <w:rFonts w:eastAsia="Calibri"/>
                <w:b/>
                <w:sz w:val="22"/>
                <w:szCs w:val="22"/>
              </w:rPr>
              <w:t>M6</w:t>
            </w:r>
          </w:p>
        </w:tc>
        <w:tc>
          <w:tcPr>
            <w:tcW w:w="1812" w:type="dxa"/>
            <w:shd w:val="clear" w:color="auto" w:fill="FBE4D5"/>
          </w:tcPr>
          <w:p w:rsidR="00E70309" w:rsidRPr="001957C9" w:rsidRDefault="00E70309" w:rsidP="00AD4224">
            <w:pPr>
              <w:rPr>
                <w:rFonts w:eastAsia="Calibri"/>
                <w:b/>
                <w:sz w:val="22"/>
                <w:szCs w:val="22"/>
              </w:rPr>
            </w:pPr>
          </w:p>
        </w:tc>
        <w:tc>
          <w:tcPr>
            <w:tcW w:w="1813" w:type="dxa"/>
            <w:shd w:val="clear" w:color="auto" w:fill="FBE4D5"/>
          </w:tcPr>
          <w:p w:rsidR="00E70309" w:rsidRPr="001957C9" w:rsidRDefault="00E70309" w:rsidP="00AD4224">
            <w:pPr>
              <w:rPr>
                <w:rFonts w:eastAsia="Calibri"/>
                <w:b/>
                <w:sz w:val="22"/>
                <w:szCs w:val="22"/>
              </w:rPr>
            </w:pPr>
            <w:r w:rsidRPr="001957C9">
              <w:rPr>
                <w:rFonts w:eastAsia="Calibri"/>
                <w:b/>
                <w:sz w:val="22"/>
                <w:szCs w:val="22"/>
              </w:rPr>
              <w:t>E6</w:t>
            </w:r>
          </w:p>
        </w:tc>
        <w:tc>
          <w:tcPr>
            <w:tcW w:w="1813" w:type="dxa"/>
            <w:shd w:val="clear" w:color="auto" w:fill="FBE4D5"/>
          </w:tcPr>
          <w:p w:rsidR="00E70309" w:rsidRPr="001957C9" w:rsidRDefault="00E70309" w:rsidP="00AD4224">
            <w:pPr>
              <w:rPr>
                <w:rFonts w:eastAsia="Calibri"/>
                <w:b/>
                <w:sz w:val="22"/>
                <w:szCs w:val="22"/>
              </w:rPr>
            </w:pPr>
            <w:r w:rsidRPr="001957C9">
              <w:rPr>
                <w:rFonts w:eastAsia="Calibri"/>
                <w:b/>
                <w:sz w:val="22"/>
                <w:szCs w:val="22"/>
              </w:rPr>
              <w:t>AVI 9</w:t>
            </w:r>
          </w:p>
        </w:tc>
      </w:tr>
      <w:tr w:rsidR="00E70309" w:rsidRPr="00A049F3" w:rsidTr="00AD4224">
        <w:tc>
          <w:tcPr>
            <w:tcW w:w="1812" w:type="dxa"/>
            <w:shd w:val="clear" w:color="auto" w:fill="auto"/>
          </w:tcPr>
          <w:p w:rsidR="00E70309" w:rsidRPr="001957C9" w:rsidRDefault="00E70309" w:rsidP="00AD4224">
            <w:pPr>
              <w:rPr>
                <w:rFonts w:eastAsia="Calibri"/>
                <w:b/>
                <w:bCs/>
                <w:sz w:val="22"/>
                <w:szCs w:val="22"/>
              </w:rPr>
            </w:pPr>
            <w:r w:rsidRPr="001957C9">
              <w:rPr>
                <w:rFonts w:eastAsia="Calibri"/>
                <w:b/>
                <w:bCs/>
                <w:sz w:val="22"/>
                <w:szCs w:val="22"/>
              </w:rPr>
              <w:t>AVI 9</w:t>
            </w:r>
          </w:p>
        </w:tc>
        <w:tc>
          <w:tcPr>
            <w:tcW w:w="1812" w:type="dxa"/>
            <w:shd w:val="clear" w:color="auto" w:fill="auto"/>
          </w:tcPr>
          <w:p w:rsidR="00E70309" w:rsidRPr="001957C9" w:rsidRDefault="00E70309" w:rsidP="00AD4224">
            <w:pPr>
              <w:rPr>
                <w:rFonts w:eastAsia="Calibri"/>
                <w:b/>
                <w:sz w:val="22"/>
                <w:szCs w:val="22"/>
              </w:rPr>
            </w:pPr>
            <w:r w:rsidRPr="001957C9">
              <w:rPr>
                <w:rFonts w:eastAsia="Calibri"/>
                <w:b/>
                <w:sz w:val="22"/>
                <w:szCs w:val="22"/>
              </w:rPr>
              <w:t>E6</w:t>
            </w:r>
          </w:p>
        </w:tc>
        <w:tc>
          <w:tcPr>
            <w:tcW w:w="1812" w:type="dxa"/>
            <w:shd w:val="clear" w:color="auto" w:fill="auto"/>
          </w:tcPr>
          <w:p w:rsidR="00E70309" w:rsidRPr="001957C9" w:rsidRDefault="00E70309" w:rsidP="00AD4224">
            <w:pPr>
              <w:rPr>
                <w:rFonts w:eastAsia="Calibri"/>
                <w:b/>
                <w:sz w:val="22"/>
                <w:szCs w:val="22"/>
              </w:rPr>
            </w:pPr>
          </w:p>
        </w:tc>
        <w:tc>
          <w:tcPr>
            <w:tcW w:w="1813" w:type="dxa"/>
            <w:vMerge w:val="restart"/>
            <w:shd w:val="clear" w:color="auto" w:fill="auto"/>
          </w:tcPr>
          <w:p w:rsidR="00E70309" w:rsidRPr="001957C9" w:rsidRDefault="00E70309" w:rsidP="00AD4224">
            <w:pPr>
              <w:rPr>
                <w:rFonts w:eastAsia="Calibri"/>
                <w:b/>
                <w:sz w:val="22"/>
                <w:szCs w:val="22"/>
              </w:rPr>
            </w:pPr>
            <w:r w:rsidRPr="001957C9">
              <w:rPr>
                <w:rFonts w:eastAsia="Calibri"/>
                <w:b/>
                <w:sz w:val="22"/>
                <w:szCs w:val="22"/>
              </w:rPr>
              <w:t>M7</w:t>
            </w:r>
          </w:p>
          <w:p w:rsidR="00E70309" w:rsidRPr="001957C9" w:rsidRDefault="00E70309" w:rsidP="00AD4224">
            <w:pPr>
              <w:rPr>
                <w:rFonts w:eastAsia="Calibri"/>
                <w:b/>
                <w:sz w:val="22"/>
                <w:szCs w:val="22"/>
              </w:rPr>
            </w:pPr>
            <w:r w:rsidRPr="001957C9">
              <w:rPr>
                <w:rFonts w:eastAsia="Calibri"/>
                <w:b/>
                <w:sz w:val="22"/>
                <w:szCs w:val="22"/>
              </w:rPr>
              <w:t>E7</w:t>
            </w:r>
          </w:p>
          <w:p w:rsidR="00E70309" w:rsidRPr="001957C9" w:rsidRDefault="00E70309" w:rsidP="00AD4224">
            <w:pPr>
              <w:rPr>
                <w:rFonts w:eastAsia="Calibri"/>
                <w:b/>
                <w:sz w:val="22"/>
                <w:szCs w:val="22"/>
              </w:rPr>
            </w:pPr>
            <w:r w:rsidRPr="001957C9">
              <w:rPr>
                <w:rFonts w:eastAsia="Calibri"/>
                <w:b/>
                <w:sz w:val="22"/>
                <w:szCs w:val="22"/>
              </w:rPr>
              <w:t>Plus</w:t>
            </w:r>
          </w:p>
        </w:tc>
        <w:tc>
          <w:tcPr>
            <w:tcW w:w="1813" w:type="dxa"/>
            <w:vMerge w:val="restart"/>
            <w:shd w:val="clear" w:color="auto" w:fill="auto"/>
          </w:tcPr>
          <w:p w:rsidR="00E70309" w:rsidRPr="001957C9" w:rsidRDefault="00E70309" w:rsidP="00AD4224">
            <w:pPr>
              <w:rPr>
                <w:rFonts w:eastAsia="Calibri"/>
                <w:b/>
                <w:sz w:val="22"/>
                <w:szCs w:val="22"/>
              </w:rPr>
            </w:pPr>
            <w:r w:rsidRPr="001957C9">
              <w:rPr>
                <w:rFonts w:eastAsia="Calibri"/>
                <w:b/>
                <w:sz w:val="22"/>
                <w:szCs w:val="22"/>
              </w:rPr>
              <w:t>AVI 9 plus</w:t>
            </w:r>
          </w:p>
        </w:tc>
      </w:tr>
      <w:tr w:rsidR="00E70309" w:rsidRPr="00A049F3" w:rsidTr="00AD4224">
        <w:tc>
          <w:tcPr>
            <w:tcW w:w="1812" w:type="dxa"/>
            <w:shd w:val="clear" w:color="auto" w:fill="FBE4D5"/>
          </w:tcPr>
          <w:p w:rsidR="00E70309" w:rsidRPr="001957C9" w:rsidRDefault="00E70309" w:rsidP="00AD4224">
            <w:pPr>
              <w:rPr>
                <w:rFonts w:eastAsia="Calibri"/>
                <w:b/>
                <w:bCs/>
                <w:sz w:val="22"/>
                <w:szCs w:val="22"/>
              </w:rPr>
            </w:pPr>
            <w:r w:rsidRPr="001957C9">
              <w:rPr>
                <w:rFonts w:eastAsia="Calibri"/>
                <w:b/>
                <w:bCs/>
                <w:sz w:val="22"/>
                <w:szCs w:val="22"/>
              </w:rPr>
              <w:t>AVI 9 plus</w:t>
            </w:r>
          </w:p>
        </w:tc>
        <w:tc>
          <w:tcPr>
            <w:tcW w:w="1812" w:type="dxa"/>
            <w:shd w:val="clear" w:color="auto" w:fill="FBE4D5"/>
          </w:tcPr>
          <w:p w:rsidR="00E70309" w:rsidRPr="001957C9" w:rsidRDefault="00E70309" w:rsidP="00AD4224">
            <w:pPr>
              <w:rPr>
                <w:rFonts w:eastAsia="Calibri"/>
                <w:b/>
                <w:sz w:val="22"/>
                <w:szCs w:val="22"/>
              </w:rPr>
            </w:pPr>
            <w:r w:rsidRPr="001957C9">
              <w:rPr>
                <w:rFonts w:eastAsia="Calibri"/>
                <w:b/>
                <w:sz w:val="22"/>
                <w:szCs w:val="22"/>
              </w:rPr>
              <w:t>M7</w:t>
            </w:r>
          </w:p>
        </w:tc>
        <w:tc>
          <w:tcPr>
            <w:tcW w:w="1812" w:type="dxa"/>
            <w:shd w:val="clear" w:color="auto" w:fill="FBE4D5"/>
          </w:tcPr>
          <w:p w:rsidR="00E70309" w:rsidRPr="001957C9" w:rsidRDefault="00E70309" w:rsidP="00AD4224">
            <w:pPr>
              <w:rPr>
                <w:rFonts w:eastAsia="Calibri"/>
                <w:b/>
                <w:sz w:val="22"/>
                <w:szCs w:val="22"/>
              </w:rPr>
            </w:pPr>
          </w:p>
        </w:tc>
        <w:tc>
          <w:tcPr>
            <w:tcW w:w="1813" w:type="dxa"/>
            <w:vMerge/>
            <w:shd w:val="clear" w:color="auto" w:fill="FBE4D5"/>
          </w:tcPr>
          <w:p w:rsidR="00E70309" w:rsidRPr="001957C9" w:rsidRDefault="00E70309" w:rsidP="00AD4224">
            <w:pPr>
              <w:rPr>
                <w:rFonts w:eastAsia="Calibri"/>
                <w:b/>
                <w:sz w:val="22"/>
                <w:szCs w:val="22"/>
              </w:rPr>
            </w:pPr>
          </w:p>
        </w:tc>
        <w:tc>
          <w:tcPr>
            <w:tcW w:w="1813" w:type="dxa"/>
            <w:vMerge/>
            <w:shd w:val="clear" w:color="auto" w:fill="FBE4D5"/>
          </w:tcPr>
          <w:p w:rsidR="00E70309" w:rsidRPr="001957C9" w:rsidRDefault="00E70309" w:rsidP="00AD4224">
            <w:pPr>
              <w:rPr>
                <w:rFonts w:eastAsia="Calibri"/>
                <w:b/>
                <w:sz w:val="22"/>
                <w:szCs w:val="22"/>
              </w:rPr>
            </w:pPr>
          </w:p>
        </w:tc>
      </w:tr>
      <w:tr w:rsidR="00E70309" w:rsidRPr="00A049F3" w:rsidTr="00AD4224">
        <w:tc>
          <w:tcPr>
            <w:tcW w:w="1812" w:type="dxa"/>
            <w:shd w:val="clear" w:color="auto" w:fill="auto"/>
          </w:tcPr>
          <w:p w:rsidR="00E70309" w:rsidRPr="001957C9" w:rsidRDefault="00E70309" w:rsidP="00AD4224">
            <w:pPr>
              <w:rPr>
                <w:rFonts w:eastAsia="Calibri"/>
                <w:b/>
                <w:bCs/>
                <w:sz w:val="22"/>
                <w:szCs w:val="22"/>
              </w:rPr>
            </w:pPr>
          </w:p>
        </w:tc>
        <w:tc>
          <w:tcPr>
            <w:tcW w:w="1812" w:type="dxa"/>
            <w:shd w:val="clear" w:color="auto" w:fill="auto"/>
          </w:tcPr>
          <w:p w:rsidR="00E70309" w:rsidRPr="001957C9" w:rsidRDefault="00E70309" w:rsidP="00AD4224">
            <w:pPr>
              <w:rPr>
                <w:rFonts w:eastAsia="Calibri"/>
                <w:b/>
                <w:sz w:val="22"/>
                <w:szCs w:val="22"/>
              </w:rPr>
            </w:pPr>
          </w:p>
        </w:tc>
        <w:tc>
          <w:tcPr>
            <w:tcW w:w="1812" w:type="dxa"/>
            <w:shd w:val="clear" w:color="auto" w:fill="auto"/>
          </w:tcPr>
          <w:p w:rsidR="00E70309" w:rsidRPr="001957C9" w:rsidRDefault="00E70309" w:rsidP="00AD4224">
            <w:pPr>
              <w:rPr>
                <w:rFonts w:eastAsia="Calibri"/>
                <w:b/>
                <w:sz w:val="22"/>
                <w:szCs w:val="22"/>
              </w:rPr>
            </w:pPr>
          </w:p>
        </w:tc>
        <w:tc>
          <w:tcPr>
            <w:tcW w:w="1813" w:type="dxa"/>
            <w:vMerge/>
            <w:shd w:val="clear" w:color="auto" w:fill="auto"/>
          </w:tcPr>
          <w:p w:rsidR="00E70309" w:rsidRPr="001957C9" w:rsidRDefault="00E70309" w:rsidP="00AD4224">
            <w:pPr>
              <w:rPr>
                <w:rFonts w:eastAsia="Calibri"/>
                <w:b/>
                <w:sz w:val="22"/>
                <w:szCs w:val="22"/>
              </w:rPr>
            </w:pPr>
          </w:p>
        </w:tc>
        <w:tc>
          <w:tcPr>
            <w:tcW w:w="1813" w:type="dxa"/>
            <w:vMerge/>
            <w:shd w:val="clear" w:color="auto" w:fill="auto"/>
          </w:tcPr>
          <w:p w:rsidR="00E70309" w:rsidRPr="001957C9" w:rsidRDefault="00E70309" w:rsidP="00AD4224">
            <w:pPr>
              <w:rPr>
                <w:rFonts w:eastAsia="Calibri"/>
                <w:b/>
                <w:sz w:val="22"/>
                <w:szCs w:val="22"/>
              </w:rPr>
            </w:pPr>
          </w:p>
        </w:tc>
      </w:tr>
    </w:tbl>
    <w:p w:rsidR="00E70309" w:rsidRDefault="00E70309" w:rsidP="00E70309">
      <w:pPr>
        <w:tabs>
          <w:tab w:val="left" w:pos="426"/>
        </w:tabs>
        <w:spacing w:line="240" w:lineRule="auto"/>
        <w:rPr>
          <w:rFonts w:ascii="Calibri" w:hAnsi="Calibri" w:cs="Calibri"/>
          <w:sz w:val="22"/>
          <w:szCs w:val="22"/>
          <w:lang w:val="nl-BE"/>
        </w:rPr>
      </w:pPr>
    </w:p>
    <w:p w:rsidR="00E70309" w:rsidRDefault="00E70309" w:rsidP="00E70309">
      <w:pPr>
        <w:tabs>
          <w:tab w:val="left" w:pos="426"/>
        </w:tabs>
        <w:spacing w:line="240" w:lineRule="auto"/>
        <w:rPr>
          <w:rFonts w:ascii="Calibri" w:hAnsi="Calibri" w:cs="Calibri"/>
          <w:sz w:val="22"/>
          <w:szCs w:val="22"/>
          <w:lang w:val="nl-BE"/>
        </w:rPr>
      </w:pPr>
    </w:p>
    <w:p w:rsidR="00C53A04" w:rsidRPr="00E70309" w:rsidRDefault="00E70309" w:rsidP="00E70309">
      <w:pPr>
        <w:tabs>
          <w:tab w:val="left" w:pos="426"/>
        </w:tabs>
        <w:spacing w:line="240" w:lineRule="auto"/>
        <w:rPr>
          <w:rFonts w:ascii="Calibri" w:hAnsi="Calibri" w:cs="Calibri"/>
          <w:sz w:val="22"/>
          <w:szCs w:val="22"/>
          <w:lang w:val="nl-BE"/>
        </w:rPr>
      </w:pPr>
      <w:r>
        <w:rPr>
          <w:rFonts w:ascii="Calibri" w:hAnsi="Calibri" w:cs="Calibri"/>
          <w:sz w:val="22"/>
          <w:szCs w:val="22"/>
          <w:lang w:val="nl-BE"/>
        </w:rPr>
        <w:t xml:space="preserve">Deze conversie is gebaseerd op de </w:t>
      </w:r>
      <w:hyperlink r:id="rId8" w:history="1">
        <w:r w:rsidR="00A55DEF" w:rsidRPr="00A55DEF">
          <w:rPr>
            <w:rStyle w:val="Hyperlink"/>
            <w:rFonts w:ascii="Calibri" w:hAnsi="Calibri" w:cs="Calibri"/>
            <w:sz w:val="22"/>
            <w:szCs w:val="22"/>
            <w:lang w:val="nl-BE"/>
          </w:rPr>
          <w:t>CITO-conversietabel</w:t>
        </w:r>
      </w:hyperlink>
      <w:r>
        <w:rPr>
          <w:rFonts w:ascii="Calibri" w:hAnsi="Calibri" w:cs="Calibri"/>
          <w:sz w:val="22"/>
          <w:szCs w:val="22"/>
          <w:lang w:val="nl-BE"/>
        </w:rPr>
        <w:t xml:space="preserve">. We kiezen er in Open </w:t>
      </w:r>
      <w:proofErr w:type="spellStart"/>
      <w:r>
        <w:rPr>
          <w:rFonts w:ascii="Calibri" w:hAnsi="Calibri" w:cs="Calibri"/>
          <w:sz w:val="22"/>
          <w:szCs w:val="22"/>
          <w:lang w:val="nl-BE"/>
        </w:rPr>
        <w:t>Vlacc</w:t>
      </w:r>
      <w:proofErr w:type="spellEnd"/>
      <w:r>
        <w:rPr>
          <w:rFonts w:ascii="Calibri" w:hAnsi="Calibri" w:cs="Calibri"/>
          <w:sz w:val="22"/>
          <w:szCs w:val="22"/>
          <w:lang w:val="nl-BE"/>
        </w:rPr>
        <w:t xml:space="preserve"> echter voor om telkens om te zetten naar één overeenstemmende AVI en niet naar meerdere </w:t>
      </w:r>
      <w:proofErr w:type="spellStart"/>
      <w:r>
        <w:rPr>
          <w:rFonts w:ascii="Calibri" w:hAnsi="Calibri" w:cs="Calibri"/>
          <w:sz w:val="22"/>
          <w:szCs w:val="22"/>
          <w:lang w:val="nl-BE"/>
        </w:rPr>
        <w:t>AVI’s</w:t>
      </w:r>
      <w:proofErr w:type="spellEnd"/>
      <w:r>
        <w:rPr>
          <w:rFonts w:ascii="Calibri" w:hAnsi="Calibri" w:cs="Calibri"/>
          <w:sz w:val="22"/>
          <w:szCs w:val="22"/>
          <w:lang w:val="nl-BE"/>
        </w:rPr>
        <w:t xml:space="preserve"> zoals in de CITO-conversietabel. </w:t>
      </w:r>
      <w:bookmarkEnd w:id="0"/>
    </w:p>
    <w:sectPr w:rsidR="00C53A04" w:rsidRPr="00E70309" w:rsidSect="00D5117D">
      <w:headerReference w:type="even" r:id="rId9"/>
      <w:headerReference w:type="default" r:id="rId10"/>
      <w:footerReference w:type="even" r:id="rId11"/>
      <w:footerReference w:type="default" r:id="rId12"/>
      <w:headerReference w:type="first" r:id="rId13"/>
      <w:footerReference w:type="first" r:id="rId14"/>
      <w:pgSz w:w="11906" w:h="16838" w:code="9"/>
      <w:pgMar w:top="1746"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7D7" w:rsidRDefault="00D377D7">
      <w:r>
        <w:separator/>
      </w:r>
    </w:p>
    <w:p w:rsidR="00D377D7" w:rsidRDefault="00D377D7"/>
  </w:endnote>
  <w:endnote w:type="continuationSeparator" w:id="0">
    <w:p w:rsidR="00D377D7" w:rsidRDefault="00D377D7">
      <w:r>
        <w:continuationSeparator/>
      </w:r>
    </w:p>
    <w:p w:rsidR="00D377D7" w:rsidRDefault="00D377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AF0" w:rsidRDefault="007F2AF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AF0" w:rsidRDefault="007F2AF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4B3" w:rsidRDefault="005714B3">
    <w:pPr>
      <w:pStyle w:val="Voettekst"/>
      <w:tabs>
        <w:tab w:val="clear" w:pos="8306"/>
        <w:tab w:val="right" w:pos="8900"/>
      </w:tabs>
      <w:rPr>
        <w:lang w:val="fr-BE"/>
      </w:rPr>
    </w:pPr>
    <w:r>
      <w:rPr>
        <w:sz w:val="16"/>
        <w:lang w:val="nl-BE"/>
      </w:rPr>
      <w:tab/>
    </w:r>
    <w:r>
      <w:rPr>
        <w:sz w:val="16"/>
        <w:lang w:val="nl-BE"/>
      </w:rPr>
      <w:tab/>
    </w:r>
    <w:r>
      <w:rPr>
        <w:rStyle w:val="Paginanummer"/>
        <w:sz w:val="16"/>
      </w:rPr>
      <w:fldChar w:fldCharType="begin"/>
    </w:r>
    <w:r>
      <w:rPr>
        <w:rStyle w:val="Paginanummer"/>
        <w:sz w:val="16"/>
        <w:lang w:val="nl-BE"/>
      </w:rPr>
      <w:instrText xml:space="preserve"> PAGE </w:instrText>
    </w:r>
    <w:r>
      <w:rPr>
        <w:rStyle w:val="Paginanummer"/>
        <w:sz w:val="16"/>
      </w:rPr>
      <w:fldChar w:fldCharType="separate"/>
    </w:r>
    <w:r w:rsidR="009948B6">
      <w:rPr>
        <w:rStyle w:val="Paginanummer"/>
        <w:noProof/>
        <w:sz w:val="16"/>
        <w:lang w:val="nl-BE"/>
      </w:rPr>
      <w:t>1</w:t>
    </w:r>
    <w:r>
      <w:rPr>
        <w:rStyle w:val="Paginanummer"/>
        <w:sz w:val="16"/>
      </w:rPr>
      <w:fldChar w:fldCharType="end"/>
    </w:r>
    <w:r>
      <w:rPr>
        <w:rStyle w:val="Paginanummer"/>
        <w:sz w:val="16"/>
        <w:lang w:val="nl-BE"/>
      </w:rPr>
      <w:t>/</w:t>
    </w:r>
    <w:r>
      <w:rPr>
        <w:rStyle w:val="Paginanummer"/>
        <w:sz w:val="16"/>
      </w:rPr>
      <w:fldChar w:fldCharType="begin"/>
    </w:r>
    <w:r>
      <w:rPr>
        <w:rStyle w:val="Paginanummer"/>
        <w:sz w:val="16"/>
        <w:lang w:val="nl-BE"/>
      </w:rPr>
      <w:instrText xml:space="preserve"> NUMPAGES </w:instrText>
    </w:r>
    <w:r>
      <w:rPr>
        <w:rStyle w:val="Paginanummer"/>
        <w:sz w:val="16"/>
      </w:rPr>
      <w:fldChar w:fldCharType="separate"/>
    </w:r>
    <w:r w:rsidR="009948B6">
      <w:rPr>
        <w:rStyle w:val="Paginanummer"/>
        <w:noProof/>
        <w:sz w:val="16"/>
        <w:lang w:val="nl-BE"/>
      </w:rPr>
      <w:t>2</w:t>
    </w:r>
    <w:r>
      <w:rPr>
        <w:rStyle w:val="Paginanumm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7D7" w:rsidRDefault="00D377D7">
      <w:r>
        <w:separator/>
      </w:r>
    </w:p>
    <w:p w:rsidR="00D377D7" w:rsidRDefault="00D377D7"/>
  </w:footnote>
  <w:footnote w:type="continuationSeparator" w:id="0">
    <w:p w:rsidR="00D377D7" w:rsidRDefault="00D377D7">
      <w:r>
        <w:continuationSeparator/>
      </w:r>
    </w:p>
    <w:p w:rsidR="00D377D7" w:rsidRDefault="00D377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AF0" w:rsidRDefault="007F2AF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AF0" w:rsidRDefault="007F2AF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9D5" w:rsidRDefault="00DC67D6">
    <w:pPr>
      <w:pStyle w:val="Koptekst"/>
    </w:pPr>
    <w:proofErr w:type="spellStart"/>
    <w:r>
      <w:t>Laatste</w:t>
    </w:r>
    <w:proofErr w:type="spellEnd"/>
    <w:r>
      <w:t xml:space="preserve"> </w:t>
    </w:r>
    <w:proofErr w:type="spellStart"/>
    <w:r>
      <w:t>bijwerking</w:t>
    </w:r>
    <w:proofErr w:type="spellEnd"/>
    <w:r>
      <w:t xml:space="preserve">: </w:t>
    </w:r>
    <w:r w:rsidR="0050796B">
      <w:t>2</w:t>
    </w:r>
    <w:r w:rsidR="007F2AF0">
      <w:t>7</w:t>
    </w:r>
    <w:bookmarkStart w:id="1" w:name="_GoBack"/>
    <w:bookmarkEnd w:id="1"/>
    <w:r w:rsidR="007F2AF0">
      <w:t>/04</w:t>
    </w:r>
    <w:r w:rsidR="00E70309">
      <w:t>/202</w:t>
    </w:r>
    <w:r w:rsidR="007F2AF0">
      <w:t>3</w:t>
    </w:r>
  </w:p>
  <w:p w:rsidR="00C959D5" w:rsidRDefault="00C959D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A0D46"/>
    <w:multiLevelType w:val="hybridMultilevel"/>
    <w:tmpl w:val="ECA06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C24EF"/>
    <w:multiLevelType w:val="hybridMultilevel"/>
    <w:tmpl w:val="40DE0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AC6295"/>
    <w:multiLevelType w:val="hybridMultilevel"/>
    <w:tmpl w:val="C50A8A1C"/>
    <w:lvl w:ilvl="0" w:tplc="DFBE0518">
      <w:start w:val="1"/>
      <w:numFmt w:val="bullet"/>
      <w:pStyle w:val="Opsomming"/>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7846ED"/>
    <w:multiLevelType w:val="hybridMultilevel"/>
    <w:tmpl w:val="127A51C2"/>
    <w:lvl w:ilvl="0" w:tplc="F8962E00">
      <w:numFmt w:val="bullet"/>
      <w:lvlText w:val=""/>
      <w:lvlJc w:val="left"/>
      <w:pPr>
        <w:ind w:left="720" w:hanging="360"/>
      </w:pPr>
      <w:rPr>
        <w:rFonts w:ascii="Symbol" w:eastAsia="Times New Roman" w:hAnsi="Symbol" w:cs="Lucida Sans Unicod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CA7122C"/>
    <w:multiLevelType w:val="hybridMultilevel"/>
    <w:tmpl w:val="A22C19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9F7211"/>
    <w:multiLevelType w:val="hybridMultilevel"/>
    <w:tmpl w:val="A91405E8"/>
    <w:lvl w:ilvl="0" w:tplc="D9402780">
      <w:start w:val="3"/>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81B40BC"/>
    <w:multiLevelType w:val="multilevel"/>
    <w:tmpl w:val="0B864EDC"/>
    <w:lvl w:ilvl="0">
      <w:start w:val="1"/>
      <w:numFmt w:val="decimal"/>
      <w:pStyle w:val="Kop1"/>
      <w:lvlText w:val="%1"/>
      <w:lvlJc w:val="left"/>
      <w:pPr>
        <w:tabs>
          <w:tab w:val="num" w:pos="1152"/>
        </w:tabs>
        <w:ind w:left="1152" w:hanging="432"/>
      </w:pPr>
    </w:lvl>
    <w:lvl w:ilvl="1">
      <w:start w:val="1"/>
      <w:numFmt w:val="decimal"/>
      <w:pStyle w:val="Kop2"/>
      <w:lvlText w:val="%1.%2"/>
      <w:lvlJc w:val="left"/>
      <w:pPr>
        <w:tabs>
          <w:tab w:val="num" w:pos="1296"/>
        </w:tabs>
        <w:ind w:left="1296" w:hanging="576"/>
      </w:pPr>
    </w:lvl>
    <w:lvl w:ilvl="2">
      <w:start w:val="1"/>
      <w:numFmt w:val="decimal"/>
      <w:pStyle w:val="Kop3"/>
      <w:lvlText w:val="%1.%2.%3"/>
      <w:lvlJc w:val="left"/>
      <w:pPr>
        <w:tabs>
          <w:tab w:val="num" w:pos="1440"/>
        </w:tabs>
        <w:ind w:left="1440" w:hanging="720"/>
      </w:pPr>
    </w:lvl>
    <w:lvl w:ilvl="3">
      <w:start w:val="1"/>
      <w:numFmt w:val="decimal"/>
      <w:pStyle w:val="Kop4"/>
      <w:lvlText w:val="%1.%2.%3.%4"/>
      <w:lvlJc w:val="left"/>
      <w:pPr>
        <w:tabs>
          <w:tab w:val="num" w:pos="1584"/>
        </w:tabs>
        <w:ind w:left="1584" w:hanging="864"/>
      </w:pPr>
    </w:lvl>
    <w:lvl w:ilvl="4">
      <w:start w:val="1"/>
      <w:numFmt w:val="decimal"/>
      <w:pStyle w:val="Kop5"/>
      <w:lvlText w:val="%1.%2.%3.%4.%5"/>
      <w:lvlJc w:val="left"/>
      <w:pPr>
        <w:tabs>
          <w:tab w:val="num" w:pos="1728"/>
        </w:tabs>
        <w:ind w:left="1728" w:hanging="1008"/>
      </w:pPr>
    </w:lvl>
    <w:lvl w:ilvl="5">
      <w:start w:val="1"/>
      <w:numFmt w:val="decimal"/>
      <w:pStyle w:val="Kop6"/>
      <w:lvlText w:val="%1.%2.%3.%4.%5.%6"/>
      <w:lvlJc w:val="left"/>
      <w:pPr>
        <w:tabs>
          <w:tab w:val="num" w:pos="1872"/>
        </w:tabs>
        <w:ind w:left="1872" w:hanging="1152"/>
      </w:pPr>
    </w:lvl>
    <w:lvl w:ilvl="6">
      <w:start w:val="1"/>
      <w:numFmt w:val="decimal"/>
      <w:pStyle w:val="Kop7"/>
      <w:lvlText w:val="%1.%2.%3.%4.%5.%6.%7"/>
      <w:lvlJc w:val="left"/>
      <w:pPr>
        <w:tabs>
          <w:tab w:val="num" w:pos="2016"/>
        </w:tabs>
        <w:ind w:left="2016" w:hanging="1296"/>
      </w:pPr>
    </w:lvl>
    <w:lvl w:ilvl="7">
      <w:start w:val="1"/>
      <w:numFmt w:val="decimal"/>
      <w:pStyle w:val="Kop8"/>
      <w:lvlText w:val="%1.%2.%3.%4.%5.%6.%7.%8"/>
      <w:lvlJc w:val="left"/>
      <w:pPr>
        <w:tabs>
          <w:tab w:val="num" w:pos="2160"/>
        </w:tabs>
        <w:ind w:left="2160" w:hanging="1440"/>
      </w:pPr>
    </w:lvl>
    <w:lvl w:ilvl="8">
      <w:start w:val="1"/>
      <w:numFmt w:val="decimal"/>
      <w:pStyle w:val="Kop9"/>
      <w:lvlText w:val="%1.%2.%3.%4.%5.%6.%7.%8.%9"/>
      <w:lvlJc w:val="left"/>
      <w:pPr>
        <w:tabs>
          <w:tab w:val="num" w:pos="2304"/>
        </w:tabs>
        <w:ind w:left="2304" w:hanging="1584"/>
      </w:pPr>
    </w:lvl>
  </w:abstractNum>
  <w:abstractNum w:abstractNumId="7" w15:restartNumberingAfterBreak="0">
    <w:nsid w:val="598D4FF3"/>
    <w:multiLevelType w:val="hybridMultilevel"/>
    <w:tmpl w:val="B74C8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D86B6B"/>
    <w:multiLevelType w:val="hybridMultilevel"/>
    <w:tmpl w:val="4F18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B46878"/>
    <w:multiLevelType w:val="multilevel"/>
    <w:tmpl w:val="0B864EDC"/>
    <w:lvl w:ilvl="0">
      <w:start w:val="1"/>
      <w:numFmt w:val="decimal"/>
      <w:lvlText w:val="%1"/>
      <w:lvlJc w:val="left"/>
      <w:pPr>
        <w:tabs>
          <w:tab w:val="num" w:pos="1152"/>
        </w:tabs>
        <w:ind w:left="1152" w:hanging="432"/>
      </w:pPr>
    </w:lvl>
    <w:lvl w:ilvl="1">
      <w:start w:val="1"/>
      <w:numFmt w:val="decimal"/>
      <w:lvlText w:val="%1.%2"/>
      <w:lvlJc w:val="left"/>
      <w:pPr>
        <w:tabs>
          <w:tab w:val="num" w:pos="1296"/>
        </w:tabs>
        <w:ind w:left="1296" w:hanging="576"/>
      </w:pPr>
    </w:lvl>
    <w:lvl w:ilvl="2">
      <w:start w:val="1"/>
      <w:numFmt w:val="decimal"/>
      <w:lvlText w:val="%1.%2.%3"/>
      <w:lvlJc w:val="left"/>
      <w:pPr>
        <w:tabs>
          <w:tab w:val="num" w:pos="1440"/>
        </w:tabs>
        <w:ind w:left="1440" w:hanging="720"/>
      </w:p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10" w15:restartNumberingAfterBreak="0">
    <w:nsid w:val="73236285"/>
    <w:multiLevelType w:val="hybridMultilevel"/>
    <w:tmpl w:val="E19CAE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132A8E08">
      <w:start w:val="1"/>
      <w:numFmt w:val="bullet"/>
      <w:pStyle w:val="Opsomming2"/>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2"/>
  </w:num>
  <w:num w:numId="4">
    <w:abstractNumId w:val="8"/>
  </w:num>
  <w:num w:numId="5">
    <w:abstractNumId w:val="0"/>
  </w:num>
  <w:num w:numId="6">
    <w:abstractNumId w:val="10"/>
  </w:num>
  <w:num w:numId="7">
    <w:abstractNumId w:val="6"/>
  </w:num>
  <w:num w:numId="8">
    <w:abstractNumId w:val="4"/>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AB3"/>
    <w:rsid w:val="0001115A"/>
    <w:rsid w:val="00056AAF"/>
    <w:rsid w:val="00063775"/>
    <w:rsid w:val="000A5E93"/>
    <w:rsid w:val="000E233E"/>
    <w:rsid w:val="000F2D71"/>
    <w:rsid w:val="000F75BC"/>
    <w:rsid w:val="001061F2"/>
    <w:rsid w:val="00107F50"/>
    <w:rsid w:val="00124415"/>
    <w:rsid w:val="001644F7"/>
    <w:rsid w:val="0018123D"/>
    <w:rsid w:val="00182BEA"/>
    <w:rsid w:val="0019711A"/>
    <w:rsid w:val="001D47CB"/>
    <w:rsid w:val="001F2FEB"/>
    <w:rsid w:val="002419A2"/>
    <w:rsid w:val="00261AF6"/>
    <w:rsid w:val="00270BFA"/>
    <w:rsid w:val="00271C68"/>
    <w:rsid w:val="00285221"/>
    <w:rsid w:val="002C53F9"/>
    <w:rsid w:val="002D1DD0"/>
    <w:rsid w:val="0030465E"/>
    <w:rsid w:val="00354104"/>
    <w:rsid w:val="0036381E"/>
    <w:rsid w:val="003B1544"/>
    <w:rsid w:val="003E30CE"/>
    <w:rsid w:val="003E73D5"/>
    <w:rsid w:val="00405EF0"/>
    <w:rsid w:val="00413184"/>
    <w:rsid w:val="00417E74"/>
    <w:rsid w:val="00427862"/>
    <w:rsid w:val="004613AE"/>
    <w:rsid w:val="004723D2"/>
    <w:rsid w:val="004C5875"/>
    <w:rsid w:val="0050796B"/>
    <w:rsid w:val="00521AB9"/>
    <w:rsid w:val="00556341"/>
    <w:rsid w:val="005714B3"/>
    <w:rsid w:val="00590847"/>
    <w:rsid w:val="005E120B"/>
    <w:rsid w:val="005F5FE6"/>
    <w:rsid w:val="00635CBC"/>
    <w:rsid w:val="00713D72"/>
    <w:rsid w:val="00717385"/>
    <w:rsid w:val="00747606"/>
    <w:rsid w:val="007900DC"/>
    <w:rsid w:val="00791BD7"/>
    <w:rsid w:val="007B7AB3"/>
    <w:rsid w:val="007C135C"/>
    <w:rsid w:val="007E29DF"/>
    <w:rsid w:val="007F094B"/>
    <w:rsid w:val="007F0D25"/>
    <w:rsid w:val="007F2AF0"/>
    <w:rsid w:val="00833529"/>
    <w:rsid w:val="00871044"/>
    <w:rsid w:val="008C1F9F"/>
    <w:rsid w:val="008C4D9E"/>
    <w:rsid w:val="008E7C42"/>
    <w:rsid w:val="009566C5"/>
    <w:rsid w:val="009948B6"/>
    <w:rsid w:val="009A534F"/>
    <w:rsid w:val="009A7996"/>
    <w:rsid w:val="009E0947"/>
    <w:rsid w:val="00A27208"/>
    <w:rsid w:val="00A2786C"/>
    <w:rsid w:val="00A55DEF"/>
    <w:rsid w:val="00A855AA"/>
    <w:rsid w:val="00A9380E"/>
    <w:rsid w:val="00AD1341"/>
    <w:rsid w:val="00AD6DD3"/>
    <w:rsid w:val="00AF0CD7"/>
    <w:rsid w:val="00B16955"/>
    <w:rsid w:val="00B21476"/>
    <w:rsid w:val="00B52DA4"/>
    <w:rsid w:val="00B72BF1"/>
    <w:rsid w:val="00B930AD"/>
    <w:rsid w:val="00BA49D9"/>
    <w:rsid w:val="00BA561B"/>
    <w:rsid w:val="00C112E2"/>
    <w:rsid w:val="00C25F14"/>
    <w:rsid w:val="00C27D2B"/>
    <w:rsid w:val="00C40FDB"/>
    <w:rsid w:val="00C4472E"/>
    <w:rsid w:val="00C53A04"/>
    <w:rsid w:val="00C91B62"/>
    <w:rsid w:val="00C959D5"/>
    <w:rsid w:val="00D2723F"/>
    <w:rsid w:val="00D377D7"/>
    <w:rsid w:val="00D5117D"/>
    <w:rsid w:val="00DC67D6"/>
    <w:rsid w:val="00DC6F94"/>
    <w:rsid w:val="00DD01E3"/>
    <w:rsid w:val="00DE63A9"/>
    <w:rsid w:val="00E353E7"/>
    <w:rsid w:val="00E459A6"/>
    <w:rsid w:val="00E611D8"/>
    <w:rsid w:val="00E70309"/>
    <w:rsid w:val="00E9389F"/>
    <w:rsid w:val="00EC7D68"/>
    <w:rsid w:val="00EE32F3"/>
    <w:rsid w:val="00F210A7"/>
    <w:rsid w:val="00F52BF9"/>
    <w:rsid w:val="00F65443"/>
    <w:rsid w:val="00F80D40"/>
    <w:rsid w:val="00FD4D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0F09E8"/>
  <w15:chartTrackingRefBased/>
  <w15:docId w15:val="{B09EFB76-69AA-4C38-A1F2-2B4F4A0E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9566C5"/>
    <w:pPr>
      <w:spacing w:line="360" w:lineRule="auto"/>
    </w:pPr>
    <w:rPr>
      <w:rFonts w:ascii="Verdana" w:hAnsi="Verdana" w:cs="Lucida Sans Unicode"/>
      <w:szCs w:val="24"/>
      <w:lang w:val="en-GB" w:eastAsia="en-US"/>
    </w:rPr>
  </w:style>
  <w:style w:type="paragraph" w:styleId="Kop1">
    <w:name w:val="heading 1"/>
    <w:basedOn w:val="Standaard"/>
    <w:next w:val="Standaard"/>
    <w:qFormat/>
    <w:pPr>
      <w:keepNext/>
      <w:numPr>
        <w:numId w:val="7"/>
      </w:numPr>
      <w:pBdr>
        <w:bottom w:val="single" w:sz="4" w:space="1" w:color="auto"/>
      </w:pBdr>
      <w:spacing w:before="240" w:after="360"/>
      <w:ind w:left="431" w:hanging="431"/>
      <w:outlineLvl w:val="0"/>
    </w:pPr>
    <w:rPr>
      <w:rFonts w:ascii="Helvetica" w:hAnsi="Helvetica"/>
      <w:b/>
      <w:sz w:val="32"/>
      <w:lang w:val="nl-BE"/>
    </w:rPr>
  </w:style>
  <w:style w:type="paragraph" w:styleId="Kop2">
    <w:name w:val="heading 2"/>
    <w:basedOn w:val="Standaard"/>
    <w:next w:val="Standaard"/>
    <w:qFormat/>
    <w:pPr>
      <w:keepNext/>
      <w:numPr>
        <w:ilvl w:val="1"/>
        <w:numId w:val="7"/>
      </w:numPr>
      <w:tabs>
        <w:tab w:val="clear" w:pos="1296"/>
        <w:tab w:val="num" w:pos="1134"/>
      </w:tabs>
      <w:spacing w:before="360" w:after="60"/>
      <w:ind w:left="578" w:hanging="578"/>
      <w:outlineLvl w:val="1"/>
    </w:pPr>
    <w:rPr>
      <w:rFonts w:ascii="Helvetica" w:hAnsi="Helvetica" w:cs="Arial"/>
      <w:b/>
      <w:bCs/>
      <w:i/>
      <w:iCs/>
      <w:sz w:val="24"/>
      <w:szCs w:val="28"/>
      <w:lang w:val="nl-BE"/>
    </w:rPr>
  </w:style>
  <w:style w:type="paragraph" w:styleId="Kop3">
    <w:name w:val="heading 3"/>
    <w:basedOn w:val="Standaard"/>
    <w:next w:val="Standaard"/>
    <w:qFormat/>
    <w:pPr>
      <w:keepNext/>
      <w:numPr>
        <w:ilvl w:val="2"/>
        <w:numId w:val="7"/>
      </w:numPr>
      <w:tabs>
        <w:tab w:val="clear" w:pos="1440"/>
        <w:tab w:val="num" w:pos="1134"/>
      </w:tabs>
      <w:spacing w:before="120" w:after="60"/>
      <w:ind w:left="578" w:hanging="578"/>
      <w:outlineLvl w:val="2"/>
    </w:pPr>
    <w:rPr>
      <w:rFonts w:ascii="Helvetica" w:hAnsi="Helvetica" w:cs="Arial"/>
      <w:bCs/>
      <w:i/>
      <w:sz w:val="22"/>
      <w:szCs w:val="26"/>
    </w:rPr>
  </w:style>
  <w:style w:type="paragraph" w:styleId="Kop4">
    <w:name w:val="heading 4"/>
    <w:basedOn w:val="Standaard"/>
    <w:next w:val="Standaard"/>
    <w:qFormat/>
    <w:pPr>
      <w:keepNext/>
      <w:numPr>
        <w:ilvl w:val="3"/>
        <w:numId w:val="7"/>
      </w:numPr>
      <w:tabs>
        <w:tab w:val="clear" w:pos="1584"/>
        <w:tab w:val="left" w:pos="1134"/>
      </w:tabs>
      <w:spacing w:before="240" w:after="60"/>
      <w:ind w:left="578" w:hanging="578"/>
      <w:outlineLvl w:val="3"/>
    </w:pPr>
    <w:rPr>
      <w:rFonts w:cs="Times New Roman"/>
      <w:bCs/>
      <w:smallCaps/>
      <w:szCs w:val="28"/>
    </w:rPr>
  </w:style>
  <w:style w:type="paragraph" w:styleId="Kop5">
    <w:name w:val="heading 5"/>
    <w:basedOn w:val="Standaard"/>
    <w:next w:val="Standaard"/>
    <w:qFormat/>
    <w:pPr>
      <w:numPr>
        <w:ilvl w:val="4"/>
        <w:numId w:val="7"/>
      </w:numPr>
      <w:tabs>
        <w:tab w:val="clear" w:pos="1728"/>
        <w:tab w:val="left" w:pos="1134"/>
      </w:tabs>
      <w:spacing w:before="120" w:after="60"/>
      <w:ind w:left="1009" w:hanging="1009"/>
      <w:outlineLvl w:val="4"/>
    </w:pPr>
    <w:rPr>
      <w:b/>
      <w:bCs/>
      <w:iCs/>
      <w:szCs w:val="26"/>
    </w:rPr>
  </w:style>
  <w:style w:type="paragraph" w:styleId="Kop6">
    <w:name w:val="heading 6"/>
    <w:basedOn w:val="Standaard"/>
    <w:next w:val="Standaard"/>
    <w:qFormat/>
    <w:pPr>
      <w:numPr>
        <w:ilvl w:val="5"/>
        <w:numId w:val="7"/>
      </w:numPr>
      <w:spacing w:before="240" w:after="60"/>
      <w:outlineLvl w:val="5"/>
    </w:pPr>
    <w:rPr>
      <w:rFonts w:ascii="Times New Roman" w:hAnsi="Times New Roman" w:cs="Times New Roman"/>
      <w:b/>
      <w:bCs/>
      <w:sz w:val="22"/>
      <w:szCs w:val="22"/>
    </w:rPr>
  </w:style>
  <w:style w:type="paragraph" w:styleId="Kop7">
    <w:name w:val="heading 7"/>
    <w:basedOn w:val="Standaard"/>
    <w:next w:val="Standaard"/>
    <w:qFormat/>
    <w:pPr>
      <w:numPr>
        <w:ilvl w:val="6"/>
        <w:numId w:val="7"/>
      </w:numPr>
      <w:spacing w:before="240" w:after="60"/>
      <w:outlineLvl w:val="6"/>
    </w:pPr>
    <w:rPr>
      <w:rFonts w:ascii="Times New Roman" w:hAnsi="Times New Roman" w:cs="Times New Roman"/>
      <w:sz w:val="24"/>
    </w:rPr>
  </w:style>
  <w:style w:type="paragraph" w:styleId="Kop8">
    <w:name w:val="heading 8"/>
    <w:basedOn w:val="Standaard"/>
    <w:next w:val="Standaard"/>
    <w:qFormat/>
    <w:pPr>
      <w:numPr>
        <w:ilvl w:val="7"/>
        <w:numId w:val="7"/>
      </w:numPr>
      <w:spacing w:before="240" w:after="60"/>
      <w:outlineLvl w:val="7"/>
    </w:pPr>
    <w:rPr>
      <w:rFonts w:ascii="Times New Roman" w:hAnsi="Times New Roman" w:cs="Times New Roman"/>
      <w:i/>
      <w:iCs/>
      <w:sz w:val="24"/>
    </w:rPr>
  </w:style>
  <w:style w:type="paragraph" w:styleId="Kop9">
    <w:name w:val="heading 9"/>
    <w:basedOn w:val="Standaard"/>
    <w:next w:val="Standaard"/>
    <w:qFormat/>
    <w:pPr>
      <w:numPr>
        <w:ilvl w:val="8"/>
        <w:numId w:val="7"/>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153"/>
        <w:tab w:val="right" w:pos="8306"/>
      </w:tabs>
    </w:pPr>
  </w:style>
  <w:style w:type="paragraph" w:styleId="Voettekst">
    <w:name w:val="footer"/>
    <w:basedOn w:val="Standaard"/>
    <w:pPr>
      <w:tabs>
        <w:tab w:val="center" w:pos="4153"/>
        <w:tab w:val="right" w:pos="8306"/>
      </w:tabs>
    </w:pPr>
  </w:style>
  <w:style w:type="character" w:styleId="Paginanummer">
    <w:name w:val="page number"/>
    <w:basedOn w:val="Standaardalinea-lettertype"/>
  </w:style>
  <w:style w:type="paragraph" w:customStyle="1" w:styleId="InfoLeft">
    <w:name w:val="Info Left"/>
    <w:basedOn w:val="Standaard"/>
    <w:pPr>
      <w:framePr w:hSpace="567" w:vSpace="567" w:wrap="auto" w:hAnchor="margin" w:xAlign="right" w:yAlign="bottom" w:anchorLock="1"/>
      <w:jc w:val="right"/>
    </w:pPr>
    <w:rPr>
      <w:rFonts w:ascii="Arial" w:hAnsi="Arial" w:cs="Times New Roman"/>
      <w:b/>
      <w:szCs w:val="20"/>
      <w:lang w:val="en-US"/>
    </w:rPr>
  </w:style>
  <w:style w:type="paragraph" w:customStyle="1" w:styleId="InfoRight">
    <w:name w:val="Info Right"/>
    <w:basedOn w:val="InfoLeft"/>
    <w:pPr>
      <w:framePr w:wrap="auto"/>
      <w:jc w:val="left"/>
    </w:pPr>
    <w:rPr>
      <w:b w:val="0"/>
    </w:rPr>
  </w:style>
  <w:style w:type="paragraph" w:styleId="Plattetekstinspringen">
    <w:name w:val="Body Text Indent"/>
    <w:basedOn w:val="Standaard"/>
    <w:pPr>
      <w:spacing w:line="280" w:lineRule="exact"/>
      <w:jc w:val="both"/>
    </w:pPr>
    <w:rPr>
      <w:lang w:val="nl-BE"/>
    </w:rPr>
  </w:style>
  <w:style w:type="paragraph" w:styleId="Inhopg2">
    <w:name w:val="toc 2"/>
    <w:basedOn w:val="Standaard"/>
    <w:next w:val="Standaard"/>
    <w:autoRedefine/>
    <w:semiHidden/>
    <w:rsid w:val="009E0947"/>
    <w:pPr>
      <w:spacing w:before="120"/>
      <w:ind w:left="567"/>
    </w:pPr>
    <w:rPr>
      <w:rFonts w:cs="Times New Roman"/>
      <w:bCs/>
      <w:caps/>
      <w:szCs w:val="20"/>
    </w:rPr>
  </w:style>
  <w:style w:type="paragraph" w:customStyle="1" w:styleId="Opsomming">
    <w:name w:val="Opsomming"/>
    <w:basedOn w:val="Standaard"/>
    <w:pPr>
      <w:numPr>
        <w:numId w:val="3"/>
      </w:numPr>
      <w:ind w:left="1775" w:hanging="357"/>
    </w:pPr>
    <w:rPr>
      <w:lang w:val="nl-BE"/>
    </w:rPr>
  </w:style>
  <w:style w:type="paragraph" w:customStyle="1" w:styleId="Opsomming2">
    <w:name w:val="Opsomming2"/>
    <w:basedOn w:val="Opsomming"/>
    <w:pPr>
      <w:numPr>
        <w:ilvl w:val="2"/>
        <w:numId w:val="6"/>
      </w:numPr>
    </w:pPr>
  </w:style>
  <w:style w:type="paragraph" w:styleId="Inhopg1">
    <w:name w:val="toc 1"/>
    <w:basedOn w:val="Standaard"/>
    <w:next w:val="Standaard"/>
    <w:autoRedefine/>
    <w:semiHidden/>
    <w:rsid w:val="009E0947"/>
    <w:pPr>
      <w:spacing w:before="60"/>
    </w:pPr>
    <w:rPr>
      <w:rFonts w:cs="Times New Roman"/>
      <w:bCs/>
      <w:iCs/>
      <w:sz w:val="24"/>
      <w:szCs w:val="28"/>
    </w:rPr>
  </w:style>
  <w:style w:type="paragraph" w:styleId="Inhopg3">
    <w:name w:val="toc 3"/>
    <w:basedOn w:val="Standaard"/>
    <w:next w:val="Standaard"/>
    <w:autoRedefine/>
    <w:semiHidden/>
    <w:rsid w:val="009E0947"/>
    <w:pPr>
      <w:spacing w:before="60"/>
      <w:ind w:left="567"/>
    </w:pPr>
    <w:rPr>
      <w:rFonts w:cs="Times New Roman"/>
      <w:bCs/>
      <w:szCs w:val="20"/>
      <w:lang w:val="nl-BE"/>
    </w:rPr>
  </w:style>
  <w:style w:type="paragraph" w:styleId="Inhopg4">
    <w:name w:val="toc 4"/>
    <w:basedOn w:val="Standaard"/>
    <w:next w:val="Standaard"/>
    <w:autoRedefine/>
    <w:semiHidden/>
    <w:rsid w:val="009E0947"/>
    <w:pPr>
      <w:ind w:left="600"/>
    </w:pPr>
    <w:rPr>
      <w:rFonts w:cs="Times New Roman"/>
      <w:sz w:val="16"/>
      <w:szCs w:val="20"/>
    </w:rPr>
  </w:style>
  <w:style w:type="paragraph" w:styleId="Inhopg5">
    <w:name w:val="toc 5"/>
    <w:basedOn w:val="Standaard"/>
    <w:next w:val="Standaard"/>
    <w:autoRedefine/>
    <w:semiHidden/>
    <w:pPr>
      <w:ind w:left="800"/>
    </w:pPr>
    <w:rPr>
      <w:rFonts w:ascii="Times New Roman" w:hAnsi="Times New Roman" w:cs="Times New Roman"/>
    </w:rPr>
  </w:style>
  <w:style w:type="paragraph" w:styleId="Inhopg6">
    <w:name w:val="toc 6"/>
    <w:basedOn w:val="Standaard"/>
    <w:next w:val="Standaard"/>
    <w:autoRedefine/>
    <w:semiHidden/>
    <w:pPr>
      <w:ind w:left="1000"/>
    </w:pPr>
    <w:rPr>
      <w:rFonts w:ascii="Times New Roman" w:hAnsi="Times New Roman" w:cs="Times New Roman"/>
    </w:rPr>
  </w:style>
  <w:style w:type="paragraph" w:styleId="Inhopg7">
    <w:name w:val="toc 7"/>
    <w:basedOn w:val="Standaard"/>
    <w:next w:val="Standaard"/>
    <w:autoRedefine/>
    <w:semiHidden/>
    <w:pPr>
      <w:ind w:left="1200"/>
    </w:pPr>
    <w:rPr>
      <w:rFonts w:ascii="Times New Roman" w:hAnsi="Times New Roman" w:cs="Times New Roman"/>
    </w:rPr>
  </w:style>
  <w:style w:type="paragraph" w:styleId="Inhopg8">
    <w:name w:val="toc 8"/>
    <w:basedOn w:val="Standaard"/>
    <w:next w:val="Standaard"/>
    <w:autoRedefine/>
    <w:semiHidden/>
    <w:pPr>
      <w:ind w:left="1400"/>
    </w:pPr>
    <w:rPr>
      <w:rFonts w:ascii="Times New Roman" w:hAnsi="Times New Roman" w:cs="Times New Roman"/>
    </w:rPr>
  </w:style>
  <w:style w:type="paragraph" w:styleId="Inhopg9">
    <w:name w:val="toc 9"/>
    <w:basedOn w:val="Standaard"/>
    <w:next w:val="Standaard"/>
    <w:autoRedefine/>
    <w:semiHidden/>
    <w:pPr>
      <w:ind w:left="1600"/>
    </w:pPr>
    <w:rPr>
      <w:rFonts w:ascii="Times New Roman" w:hAnsi="Times New Roman" w:cs="Times New Roman"/>
    </w:rPr>
  </w:style>
  <w:style w:type="character" w:styleId="Hyperlink">
    <w:name w:val="Hyperlink"/>
    <w:rPr>
      <w:color w:val="0000FF"/>
      <w:u w:val="single"/>
    </w:rPr>
  </w:style>
  <w:style w:type="paragraph" w:styleId="Plattetekstinspringen2">
    <w:name w:val="Body Text Indent 2"/>
    <w:basedOn w:val="Standaard"/>
  </w:style>
  <w:style w:type="paragraph" w:styleId="Citaat">
    <w:name w:val="Quote"/>
    <w:basedOn w:val="Standaard"/>
    <w:qFormat/>
    <w:pPr>
      <w:ind w:left="1700" w:right="570"/>
      <w:jc w:val="both"/>
    </w:pPr>
    <w:rPr>
      <w:i/>
      <w:iCs/>
      <w:lang w:val="nl-NL"/>
    </w:rPr>
  </w:style>
  <w:style w:type="character" w:styleId="GevolgdeHyperlink">
    <w:name w:val="FollowedHyperlink"/>
    <w:rPr>
      <w:color w:val="800080"/>
      <w:u w:val="single"/>
    </w:rPr>
  </w:style>
  <w:style w:type="character" w:styleId="Verwijzingopmerking">
    <w:name w:val="annotation reference"/>
    <w:semiHidden/>
    <w:rPr>
      <w:sz w:val="16"/>
      <w:szCs w:val="16"/>
    </w:rPr>
  </w:style>
  <w:style w:type="paragraph" w:styleId="Tekstopmerking">
    <w:name w:val="annotation text"/>
    <w:basedOn w:val="Standaard"/>
    <w:semiHidden/>
    <w:rPr>
      <w:szCs w:val="20"/>
    </w:rPr>
  </w:style>
  <w:style w:type="paragraph" w:customStyle="1" w:styleId="voorbeelden">
    <w:name w:val="voorbeelden"/>
    <w:basedOn w:val="Standaard"/>
    <w:rsid w:val="00DE63A9"/>
    <w:pPr>
      <w:spacing w:line="240" w:lineRule="auto"/>
      <w:ind w:firstLine="720"/>
    </w:pPr>
    <w:rPr>
      <w:i/>
      <w:szCs w:val="20"/>
      <w:lang w:val="nl-BE"/>
    </w:rPr>
  </w:style>
  <w:style w:type="table" w:customStyle="1" w:styleId="tabel1">
    <w:name w:val="tabel1"/>
    <w:basedOn w:val="Webtabel3"/>
    <w:rsid w:val="00871044"/>
    <w:rPr>
      <w:rFonts w:ascii="Verdana" w:hAnsi="Verdana"/>
    </w:rPr>
    <w:tblPr/>
    <w:trPr>
      <w:tblHeader/>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KoptekstChar">
    <w:name w:val="Koptekst Char"/>
    <w:link w:val="Koptekst"/>
    <w:uiPriority w:val="99"/>
    <w:rsid w:val="00C959D5"/>
    <w:rPr>
      <w:rFonts w:ascii="Verdana" w:hAnsi="Verdana" w:cs="Lucida Sans Unicode"/>
      <w:szCs w:val="24"/>
      <w:lang w:val="en-GB" w:eastAsia="en-US"/>
    </w:rPr>
  </w:style>
  <w:style w:type="table" w:styleId="Webtabel3">
    <w:name w:val="Table Web 3"/>
    <w:basedOn w:val="Standaardtabel"/>
    <w:rsid w:val="007C135C"/>
    <w:pPr>
      <w:spacing w:line="36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ntekst">
    <w:name w:val="Balloon Text"/>
    <w:basedOn w:val="Standaard"/>
    <w:link w:val="BallontekstChar"/>
    <w:rsid w:val="00C959D5"/>
    <w:pPr>
      <w:spacing w:line="240" w:lineRule="auto"/>
    </w:pPr>
    <w:rPr>
      <w:rFonts w:ascii="Tahoma" w:hAnsi="Tahoma" w:cs="Tahoma"/>
      <w:sz w:val="16"/>
      <w:szCs w:val="16"/>
    </w:rPr>
  </w:style>
  <w:style w:type="character" w:customStyle="1" w:styleId="BallontekstChar">
    <w:name w:val="Ballontekst Char"/>
    <w:link w:val="Ballontekst"/>
    <w:rsid w:val="00C959D5"/>
    <w:rPr>
      <w:rFonts w:ascii="Tahoma" w:hAnsi="Tahoma" w:cs="Tahoma"/>
      <w:sz w:val="16"/>
      <w:szCs w:val="16"/>
      <w:lang w:val="en-GB" w:eastAsia="en-US"/>
    </w:rPr>
  </w:style>
  <w:style w:type="character" w:styleId="Onopgelostemelding">
    <w:name w:val="Unresolved Mention"/>
    <w:basedOn w:val="Standaardalinea-lettertype"/>
    <w:uiPriority w:val="99"/>
    <w:semiHidden/>
    <w:unhideWhenUsed/>
    <w:rsid w:val="00A55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126719">
      <w:bodyDiv w:val="1"/>
      <w:marLeft w:val="0"/>
      <w:marRight w:val="0"/>
      <w:marTop w:val="0"/>
      <w:marBottom w:val="0"/>
      <w:divBdr>
        <w:top w:val="none" w:sz="0" w:space="0" w:color="auto"/>
        <w:left w:val="none" w:sz="0" w:space="0" w:color="auto"/>
        <w:bottom w:val="none" w:sz="0" w:space="0" w:color="auto"/>
        <w:right w:val="none" w:sz="0" w:space="0" w:color="auto"/>
      </w:divBdr>
    </w:div>
    <w:div w:id="100466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imo.net/nieuwe-avi-systeem/index.php?onderwerp=conversietabe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Shared%20Documents\templates%20vcob\tmpRegelgeving.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0FE76-9D1F-4A2B-8BEB-20D715D16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tmpRegelgeving</Template>
  <TotalTime>2</TotalTime>
  <Pages>2</Pages>
  <Words>263</Words>
  <Characters>1448</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Leeftijdsaanduidingen</vt:lpstr>
      <vt:lpstr>Leeftijdsaanduidingen</vt:lpstr>
    </vt:vector>
  </TitlesOfParts>
  <Company>VCOB</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Leeftijdsaanduidingen</dc:title>
  <dc:subject>vlacc</dc:subject>
  <dc:creator>Rosemie Callewaert</dc:creator>
  <cp:keywords>catalografie</cp:keywords>
  <cp:lastModifiedBy>Annika Buysse</cp:lastModifiedBy>
  <cp:revision>3</cp:revision>
  <cp:lastPrinted>2005-12-19T13:23:00Z</cp:lastPrinted>
  <dcterms:created xsi:type="dcterms:W3CDTF">2023-04-27T12:44:00Z</dcterms:created>
  <dcterms:modified xsi:type="dcterms:W3CDTF">2023-04-27T12:45:00Z</dcterms:modified>
  <cp:category>Vlacc</cp:category>
</cp:coreProperties>
</file>